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7F07" w:rsidRDefault="008A74AB" w:rsidP="00193C34">
      <w:pPr>
        <w:autoSpaceDE w:val="0"/>
        <w:autoSpaceDN w:val="0"/>
        <w:spacing w:line="360" w:lineRule="auto"/>
        <w:rPr>
          <w:rFonts w:eastAsia="Calibri"/>
          <w:lang w:val="ru-RU" w:eastAsia="en-US"/>
        </w:rPr>
      </w:pPr>
      <w:r>
        <w:rPr>
          <w:lang w:val="ru-RU"/>
        </w:rPr>
        <w:t xml:space="preserve">             </w:t>
      </w:r>
      <w:r w:rsidR="00193C34">
        <w:rPr>
          <w:rFonts w:eastAsia="Calibri"/>
          <w:b/>
          <w:lang w:val="ru-RU" w:eastAsia="en-US"/>
        </w:rPr>
        <w:t xml:space="preserve"> </w:t>
      </w:r>
      <w:r w:rsidR="00193C34">
        <w:rPr>
          <w:rFonts w:eastAsia="Calibri"/>
          <w:lang w:val="ru-RU" w:eastAsia="en-US"/>
        </w:rPr>
        <w:t xml:space="preserve">                                       </w:t>
      </w:r>
    </w:p>
    <w:p w:rsidR="00CD7F07" w:rsidRDefault="00CD7F07" w:rsidP="00193C34">
      <w:pPr>
        <w:autoSpaceDE w:val="0"/>
        <w:autoSpaceDN w:val="0"/>
        <w:spacing w:line="360" w:lineRule="auto"/>
        <w:rPr>
          <w:rFonts w:eastAsia="Calibri"/>
          <w:lang w:val="ru-RU" w:eastAsia="en-US"/>
        </w:rPr>
      </w:pPr>
    </w:p>
    <w:p w:rsidR="00CD7F07" w:rsidRDefault="00CD7F07" w:rsidP="00193C34">
      <w:pPr>
        <w:autoSpaceDE w:val="0"/>
        <w:autoSpaceDN w:val="0"/>
        <w:spacing w:line="360" w:lineRule="auto"/>
        <w:rPr>
          <w:rFonts w:eastAsia="Calibri"/>
          <w:lang w:val="ru-RU" w:eastAsia="en-US"/>
        </w:rPr>
      </w:pPr>
    </w:p>
    <w:p w:rsidR="00CD7F07" w:rsidRDefault="00CD7F07" w:rsidP="00193C34">
      <w:pPr>
        <w:autoSpaceDE w:val="0"/>
        <w:autoSpaceDN w:val="0"/>
        <w:spacing w:line="360" w:lineRule="auto"/>
        <w:rPr>
          <w:rFonts w:eastAsia="Calibri"/>
          <w:lang w:val="ru-RU" w:eastAsia="en-US"/>
        </w:rPr>
      </w:pPr>
      <w:r>
        <w:rPr>
          <w:noProof/>
          <w:lang w:val="ru-RU"/>
        </w:rPr>
        <w:drawing>
          <wp:inline distT="0" distB="0" distL="0" distR="0" wp14:anchorId="2A478FBC" wp14:editId="3CE150D7">
            <wp:extent cx="6257925" cy="86106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3262" t="17201" r="34231" b="5661"/>
                    <a:stretch/>
                  </pic:blipFill>
                  <pic:spPr bwMode="auto">
                    <a:xfrm>
                      <a:off x="0" y="0"/>
                      <a:ext cx="6257925" cy="8610600"/>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rsidR="00CD7F07" w:rsidRDefault="00CD7F07" w:rsidP="00193C34">
      <w:pPr>
        <w:autoSpaceDE w:val="0"/>
        <w:autoSpaceDN w:val="0"/>
        <w:spacing w:line="360" w:lineRule="auto"/>
        <w:rPr>
          <w:rFonts w:eastAsia="Calibri"/>
          <w:lang w:val="ru-RU" w:eastAsia="en-US"/>
        </w:rPr>
      </w:pPr>
    </w:p>
    <w:p w:rsidR="008A74AB" w:rsidRPr="00193C34" w:rsidRDefault="00193C34" w:rsidP="00193C34">
      <w:pPr>
        <w:autoSpaceDE w:val="0"/>
        <w:autoSpaceDN w:val="0"/>
        <w:spacing w:line="360" w:lineRule="auto"/>
        <w:rPr>
          <w:rFonts w:eastAsia="Calibri"/>
          <w:lang w:val="ru-RU" w:eastAsia="en-US"/>
        </w:rPr>
      </w:pPr>
      <w:r>
        <w:rPr>
          <w:rFonts w:eastAsia="Calibri"/>
          <w:lang w:val="ru-RU" w:eastAsia="en-US"/>
        </w:rPr>
        <w:t xml:space="preserve">  </w:t>
      </w:r>
      <w:r w:rsidR="008A74AB">
        <w:rPr>
          <w:b/>
          <w:sz w:val="28"/>
          <w:szCs w:val="28"/>
          <w:lang w:val="ru-RU"/>
        </w:rPr>
        <w:t xml:space="preserve">  А</w:t>
      </w:r>
      <w:r w:rsidR="008A74AB">
        <w:rPr>
          <w:b/>
          <w:sz w:val="28"/>
          <w:szCs w:val="28"/>
        </w:rPr>
        <w:t>ңлатма язуы</w:t>
      </w:r>
    </w:p>
    <w:p w:rsidR="008A74AB" w:rsidRPr="008A74AB" w:rsidRDefault="008A74AB" w:rsidP="008A74AB">
      <w:pPr>
        <w:rPr>
          <w:b/>
          <w:sz w:val="28"/>
          <w:szCs w:val="28"/>
        </w:rPr>
      </w:pPr>
    </w:p>
    <w:p w:rsidR="00400B17" w:rsidRPr="00812009" w:rsidRDefault="008A74AB" w:rsidP="008A74AB">
      <w:r>
        <w:t xml:space="preserve"> </w:t>
      </w:r>
      <w:r w:rsidR="00C05CB7" w:rsidRPr="00812009">
        <w:rPr>
          <w:rFonts w:eastAsia="Franklin Gothic Book"/>
          <w:b/>
        </w:rPr>
        <w:t xml:space="preserve">3 нче класста </w:t>
      </w:r>
      <w:r w:rsidRPr="00812009">
        <w:rPr>
          <w:rFonts w:eastAsia="Franklin Gothic Book"/>
          <w:b/>
        </w:rPr>
        <w:t xml:space="preserve">“Әдәби уку серләре ( татар телендә) </w:t>
      </w:r>
      <w:r w:rsidR="00400B17" w:rsidRPr="00812009">
        <w:rPr>
          <w:bCs/>
          <w:color w:val="000000"/>
        </w:rPr>
        <w:t xml:space="preserve"> </w:t>
      </w:r>
      <w:r w:rsidR="00812009" w:rsidRPr="00812009">
        <w:rPr>
          <w:bCs/>
          <w:color w:val="000000"/>
        </w:rPr>
        <w:t xml:space="preserve">курсына </w:t>
      </w:r>
      <w:r w:rsidR="00400B17" w:rsidRPr="00812009">
        <w:rPr>
          <w:bCs/>
          <w:color w:val="000000"/>
        </w:rPr>
        <w:t>МБГБО “Татар телендә белем бирүче 13 нче гимназия”</w:t>
      </w:r>
      <w:r w:rsidR="00812009" w:rsidRPr="00812009">
        <w:rPr>
          <w:bCs/>
          <w:color w:val="000000"/>
        </w:rPr>
        <w:t>нең  2023</w:t>
      </w:r>
      <w:r w:rsidR="00400B17" w:rsidRPr="00812009">
        <w:rPr>
          <w:bCs/>
          <w:color w:val="000000"/>
        </w:rPr>
        <w:t>-20</w:t>
      </w:r>
      <w:r w:rsidR="00812009" w:rsidRPr="00812009">
        <w:rPr>
          <w:bCs/>
          <w:color w:val="000000"/>
        </w:rPr>
        <w:t>24</w:t>
      </w:r>
      <w:r w:rsidR="00400B17" w:rsidRPr="00812009">
        <w:rPr>
          <w:bCs/>
          <w:color w:val="000000"/>
        </w:rPr>
        <w:t xml:space="preserve"> нчы елга укыту  планы </w:t>
      </w:r>
      <w:r w:rsidR="00812009" w:rsidRPr="00812009">
        <w:t>атнага 1</w:t>
      </w:r>
      <w:r w:rsidR="00400B17" w:rsidRPr="00812009">
        <w:t xml:space="preserve">   сәгать - барысы </w:t>
      </w:r>
      <w:r w:rsidR="00812009" w:rsidRPr="00812009">
        <w:rPr>
          <w:b/>
        </w:rPr>
        <w:t>34</w:t>
      </w:r>
      <w:r w:rsidR="00400B17" w:rsidRPr="00812009">
        <w:rPr>
          <w:b/>
        </w:rPr>
        <w:t xml:space="preserve"> сәгать</w:t>
      </w:r>
      <w:r w:rsidR="00812009" w:rsidRPr="00812009">
        <w:t xml:space="preserve"> </w:t>
      </w:r>
      <w:r w:rsidR="00400B17" w:rsidRPr="00812009">
        <w:t xml:space="preserve"> исәбеннән) каралган.</w:t>
      </w:r>
    </w:p>
    <w:p w:rsidR="00C05CB7" w:rsidRPr="00812009" w:rsidRDefault="00C05CB7" w:rsidP="00C05CB7">
      <w:pPr>
        <w:contextualSpacing/>
        <w:jc w:val="both"/>
        <w:rPr>
          <w:b/>
        </w:rPr>
      </w:pPr>
    </w:p>
    <w:p w:rsidR="00522E28" w:rsidRPr="00812009" w:rsidRDefault="00812009" w:rsidP="00812009">
      <w:pPr>
        <w:contextualSpacing/>
        <w:rPr>
          <w:rFonts w:eastAsia="Franklin Gothic Book"/>
          <w:b/>
          <w:u w:val="single"/>
        </w:rPr>
      </w:pPr>
      <w:r w:rsidRPr="00812009">
        <w:rPr>
          <w:b/>
        </w:rPr>
        <w:t xml:space="preserve"> </w:t>
      </w:r>
      <w:r w:rsidR="00522E28" w:rsidRPr="00812009">
        <w:rPr>
          <w:rFonts w:eastAsia="Franklin Gothic Book"/>
          <w:b/>
        </w:rPr>
        <w:t>Әдәби укуга өйрәтүнең</w:t>
      </w:r>
      <w:r w:rsidR="00522E28" w:rsidRPr="00812009">
        <w:rPr>
          <w:rFonts w:eastAsia="Franklin Gothic Book"/>
        </w:rPr>
        <w:t xml:space="preserve"> </w:t>
      </w:r>
      <w:r w:rsidR="00522E28" w:rsidRPr="00812009">
        <w:rPr>
          <w:rFonts w:eastAsia="Franklin Gothic Book"/>
          <w:b/>
        </w:rPr>
        <w:t>предмет нәтиҗәләре</w:t>
      </w:r>
      <w:r w:rsidR="00522E28" w:rsidRPr="00812009">
        <w:rPr>
          <w:rFonts w:eastAsia="Franklin Gothic Book"/>
        </w:rPr>
        <w:t>.</w:t>
      </w:r>
    </w:p>
    <w:p w:rsidR="00522E28" w:rsidRPr="00812009" w:rsidRDefault="00522E28" w:rsidP="00522E28">
      <w:pPr>
        <w:ind w:left="-709"/>
        <w:contextualSpacing/>
        <w:rPr>
          <w:rFonts w:eastAsia="Franklin Gothic Book"/>
          <w:b/>
        </w:rPr>
      </w:pPr>
      <w:r w:rsidRPr="00812009">
        <w:rPr>
          <w:rFonts w:eastAsia="Franklin Gothic Book"/>
          <w:b/>
        </w:rPr>
        <w:t>I Сөйләшү.</w:t>
      </w:r>
    </w:p>
    <w:p w:rsidR="00522E28" w:rsidRPr="00812009" w:rsidRDefault="00522E28" w:rsidP="00522E28">
      <w:pPr>
        <w:ind w:left="-709"/>
        <w:contextualSpacing/>
        <w:rPr>
          <w:rFonts w:eastAsia="Franklin Gothic Book"/>
        </w:rPr>
      </w:pPr>
      <w:r w:rsidRPr="00812009">
        <w:rPr>
          <w:rFonts w:eastAsia="Franklin Gothic Book"/>
        </w:rPr>
        <w:t>Диалогик сөйләм.</w:t>
      </w:r>
    </w:p>
    <w:p w:rsidR="00522E28" w:rsidRPr="00812009" w:rsidRDefault="00522E28" w:rsidP="00522E28">
      <w:pPr>
        <w:ind w:left="-709"/>
        <w:contextualSpacing/>
        <w:rPr>
          <w:rFonts w:eastAsia="Franklin Gothic Book"/>
        </w:rPr>
      </w:pPr>
      <w:r w:rsidRPr="00812009">
        <w:rPr>
          <w:rFonts w:eastAsia="Franklin Gothic Book"/>
        </w:rPr>
        <w:t xml:space="preserve">3 нче сыйныфта дәрес вакытының 70-80% ын сөйләшергә өйрәтү ала. Сөйләм эшчәнлегенең бу төре буенча укучылар түбәндәге күнекмәләргә ия булырга тиешләр: </w:t>
      </w:r>
    </w:p>
    <w:p w:rsidR="00522E28" w:rsidRPr="00812009" w:rsidRDefault="00522E28" w:rsidP="00522E28">
      <w:pPr>
        <w:ind w:left="-709"/>
        <w:contextualSpacing/>
        <w:rPr>
          <w:rFonts w:eastAsia="Franklin Gothic Book"/>
        </w:rPr>
      </w:pPr>
      <w:r w:rsidRPr="00812009">
        <w:rPr>
          <w:rFonts w:eastAsia="Franklin Gothic Book"/>
        </w:rPr>
        <w:t>– сайланган эчтәлек аша әңгәмәдәшең белән контакт урнаштыра, сорау куя, җавап бирә, кире кага, раслый белү;</w:t>
      </w:r>
    </w:p>
    <w:p w:rsidR="00522E28" w:rsidRPr="00812009" w:rsidRDefault="00522E28" w:rsidP="00522E28">
      <w:pPr>
        <w:ind w:left="-709"/>
        <w:contextualSpacing/>
        <w:rPr>
          <w:rFonts w:eastAsia="Franklin Gothic Book"/>
        </w:rPr>
      </w:pPr>
      <w:r w:rsidRPr="00812009">
        <w:rPr>
          <w:rFonts w:eastAsia="Franklin Gothic Book"/>
        </w:rPr>
        <w:t>– 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522E28" w:rsidRPr="00812009" w:rsidRDefault="00522E28" w:rsidP="00522E28">
      <w:pPr>
        <w:ind w:left="-709"/>
        <w:contextualSpacing/>
        <w:rPr>
          <w:rFonts w:eastAsia="Franklin Gothic Book"/>
        </w:rPr>
      </w:pPr>
      <w:r w:rsidRPr="00812009">
        <w:rPr>
          <w:rFonts w:eastAsia="Franklin Gothic Book"/>
        </w:rPr>
        <w:t>Монологик сөйләм:</w:t>
      </w:r>
    </w:p>
    <w:p w:rsidR="00522E28" w:rsidRPr="00812009" w:rsidRDefault="00522E28" w:rsidP="00522E28">
      <w:pPr>
        <w:ind w:left="-709"/>
        <w:contextualSpacing/>
        <w:rPr>
          <w:rFonts w:eastAsia="Franklin Gothic Book"/>
        </w:rPr>
      </w:pPr>
      <w:r w:rsidRPr="00812009">
        <w:rPr>
          <w:rFonts w:eastAsia="Franklin Gothic Book"/>
        </w:rPr>
        <w:t xml:space="preserve">– җанлы һәм җансыз предметларны, рәсем, картина эчтәлеген сурәтләп сөйли белү; </w:t>
      </w:r>
    </w:p>
    <w:p w:rsidR="00522E28" w:rsidRPr="00812009" w:rsidRDefault="00522E28" w:rsidP="00522E28">
      <w:pPr>
        <w:ind w:left="-709"/>
        <w:contextualSpacing/>
        <w:rPr>
          <w:rFonts w:eastAsia="Franklin Gothic Book"/>
        </w:rPr>
      </w:pPr>
      <w:r w:rsidRPr="00812009">
        <w:rPr>
          <w:rFonts w:eastAsia="Franklin Gothic Book"/>
        </w:rPr>
        <w:t>– өйрәнелгән темалар буенча кечкенә информация бирә белү.</w:t>
      </w:r>
    </w:p>
    <w:p w:rsidR="00522E28" w:rsidRPr="00812009" w:rsidRDefault="00522E28" w:rsidP="00522E28">
      <w:pPr>
        <w:ind w:left="-709"/>
        <w:contextualSpacing/>
        <w:rPr>
          <w:rFonts w:eastAsia="Franklin Gothic Book"/>
          <w:b/>
        </w:rPr>
      </w:pPr>
      <w:r w:rsidRPr="00812009">
        <w:rPr>
          <w:rFonts w:eastAsia="Franklin Gothic Book"/>
          <w:b/>
        </w:rPr>
        <w:t>II Ишетеп аңлау (аудирование).</w:t>
      </w:r>
    </w:p>
    <w:p w:rsidR="00522E28" w:rsidRPr="00812009" w:rsidRDefault="00522E28" w:rsidP="00522E28">
      <w:pPr>
        <w:ind w:left="-709"/>
        <w:contextualSpacing/>
        <w:rPr>
          <w:rFonts w:eastAsia="Franklin Gothic Book"/>
        </w:rPr>
      </w:pPr>
      <w:r w:rsidRPr="00812009">
        <w:rPr>
          <w:rFonts w:eastAsia="Franklin Gothic Book"/>
        </w:rPr>
        <w:t>Аралашу өчен, төп шартларның берсе – әңгәмәдәшләрнең бер-берсенең сөйләмен аңлавы. 3 нче сыйныфта ишетеп аңларга өйрәтүнең бурычлары түбәндәгеләр:</w:t>
      </w:r>
    </w:p>
    <w:p w:rsidR="00522E28" w:rsidRPr="00812009" w:rsidRDefault="00522E28" w:rsidP="00522E28">
      <w:pPr>
        <w:ind w:left="-709"/>
        <w:contextualSpacing/>
        <w:rPr>
          <w:rFonts w:eastAsia="Franklin Gothic Book"/>
        </w:rPr>
      </w:pPr>
      <w:r w:rsidRPr="00812009">
        <w:rPr>
          <w:rFonts w:eastAsia="Franklin Gothic Book"/>
        </w:rPr>
        <w:t>– нормаль темп белән әйтелгәннең ишетү аша мәгънәсен аңларга, аңлаган турында фикер йөртергә, аралашуда кулана белергә өйрәтү;</w:t>
      </w:r>
    </w:p>
    <w:p w:rsidR="00522E28" w:rsidRPr="00812009" w:rsidRDefault="00522E28" w:rsidP="00522E28">
      <w:pPr>
        <w:ind w:left="-709"/>
        <w:contextualSpacing/>
        <w:rPr>
          <w:rFonts w:eastAsia="Franklin Gothic Book"/>
        </w:rPr>
      </w:pPr>
      <w:r w:rsidRPr="00812009">
        <w:rPr>
          <w:rFonts w:eastAsia="Franklin Gothic Book"/>
        </w:rPr>
        <w:t>– сүзләрне, сүзтезмәләрне, җөмләләрне, грамматик формаларны бер-берсеннән ишетү аша аерырга өйрәтү;</w:t>
      </w:r>
    </w:p>
    <w:p w:rsidR="00522E28" w:rsidRPr="00812009" w:rsidRDefault="00522E28" w:rsidP="00522E28">
      <w:pPr>
        <w:ind w:left="-709"/>
        <w:contextualSpacing/>
        <w:rPr>
          <w:rFonts w:eastAsia="Franklin Gothic Book"/>
        </w:rPr>
      </w:pPr>
      <w:r w:rsidRPr="00812009">
        <w:rPr>
          <w:rFonts w:eastAsia="Franklin Gothic Book"/>
        </w:rPr>
        <w:t xml:space="preserve">– ишетү хәтеренең күләмен үстерү. </w:t>
      </w:r>
    </w:p>
    <w:p w:rsidR="00522E28" w:rsidRPr="00812009" w:rsidRDefault="00522E28" w:rsidP="00522E28">
      <w:pPr>
        <w:ind w:left="-709"/>
        <w:contextualSpacing/>
        <w:rPr>
          <w:rFonts w:eastAsia="Franklin Gothic Book"/>
        </w:rPr>
      </w:pPr>
    </w:p>
    <w:p w:rsidR="00522E28" w:rsidRPr="00812009" w:rsidRDefault="00522E28" w:rsidP="00522E28">
      <w:pPr>
        <w:ind w:left="-709"/>
        <w:contextualSpacing/>
        <w:rPr>
          <w:rFonts w:eastAsia="Franklin Gothic Book"/>
          <w:b/>
        </w:rPr>
      </w:pPr>
      <w:r w:rsidRPr="00812009">
        <w:rPr>
          <w:rFonts w:eastAsia="Franklin Gothic Book"/>
          <w:b/>
        </w:rPr>
        <w:t>III Уку.</w:t>
      </w:r>
    </w:p>
    <w:p w:rsidR="00522E28" w:rsidRPr="00812009" w:rsidRDefault="00522E28" w:rsidP="00522E28">
      <w:pPr>
        <w:ind w:left="-709"/>
        <w:contextualSpacing/>
        <w:rPr>
          <w:rFonts w:eastAsia="Franklin Gothic Book"/>
        </w:rPr>
      </w:pPr>
      <w:r w:rsidRPr="00812009">
        <w:rPr>
          <w:rFonts w:eastAsia="Franklin Gothic Book"/>
        </w:rPr>
        <w:t xml:space="preserve">Уку эшчәнлеге буенча укучылар түбәндәге күнекмәләргә ия булырга тиешләр:  </w:t>
      </w:r>
    </w:p>
    <w:p w:rsidR="00522E28" w:rsidRPr="00812009" w:rsidRDefault="00522E28" w:rsidP="00522E28">
      <w:pPr>
        <w:ind w:left="-709"/>
        <w:contextualSpacing/>
        <w:rPr>
          <w:rFonts w:eastAsia="Franklin Gothic Book"/>
        </w:rPr>
      </w:pPr>
      <w:r w:rsidRPr="00812009">
        <w:rPr>
          <w:rFonts w:eastAsia="Franklin Gothic Book"/>
        </w:rPr>
        <w:t xml:space="preserve">– Татар әлифбасына гына хас хәрефләрне дөрес уку, авазларны дөрес әйтә белү. </w:t>
      </w:r>
    </w:p>
    <w:p w:rsidR="00522E28" w:rsidRPr="00812009" w:rsidRDefault="00522E28" w:rsidP="00522E28">
      <w:pPr>
        <w:numPr>
          <w:ilvl w:val="0"/>
          <w:numId w:val="10"/>
        </w:numPr>
        <w:ind w:left="-709" w:firstLine="0"/>
        <w:contextualSpacing/>
        <w:jc w:val="both"/>
        <w:rPr>
          <w:rFonts w:eastAsia="Franklin Gothic Book"/>
        </w:rPr>
      </w:pPr>
      <w:r w:rsidRPr="00812009">
        <w:rPr>
          <w:rFonts w:eastAsia="Franklin Gothic Book"/>
        </w:rPr>
        <w:t>Транскрипция билгеләрен укый һәм куллана белү күнекмәләрен формалаштыру.</w:t>
      </w:r>
    </w:p>
    <w:p w:rsidR="00522E28" w:rsidRPr="00812009" w:rsidRDefault="00522E28" w:rsidP="00522E28">
      <w:pPr>
        <w:ind w:left="-709"/>
        <w:contextualSpacing/>
        <w:rPr>
          <w:rFonts w:eastAsia="Franklin Gothic Book"/>
        </w:rPr>
      </w:pPr>
      <w:r w:rsidRPr="00812009">
        <w:rPr>
          <w:rFonts w:eastAsia="Franklin Gothic Book"/>
        </w:rPr>
        <w:t xml:space="preserve">–  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 Мәсәлән: </w:t>
      </w:r>
      <w:r w:rsidRPr="00812009">
        <w:rPr>
          <w:rFonts w:eastAsia="Franklin Gothic Book"/>
          <w:i/>
        </w:rPr>
        <w:t xml:space="preserve">алма – автобус; кош – помидор </w:t>
      </w:r>
      <w:r w:rsidRPr="00812009">
        <w:rPr>
          <w:rFonts w:eastAsia="Franklin Gothic Book"/>
        </w:rPr>
        <w:t>һ.б</w:t>
      </w:r>
      <w:r w:rsidRPr="00812009">
        <w:rPr>
          <w:rFonts w:eastAsia="Franklin Gothic Book"/>
          <w:i/>
        </w:rPr>
        <w:t xml:space="preserve">. </w:t>
      </w:r>
    </w:p>
    <w:p w:rsidR="00522E28" w:rsidRPr="00812009" w:rsidRDefault="00522E28" w:rsidP="00522E28">
      <w:pPr>
        <w:ind w:left="-709"/>
        <w:contextualSpacing/>
        <w:rPr>
          <w:rFonts w:eastAsia="Franklin Gothic Book"/>
        </w:rPr>
      </w:pPr>
      <w:r w:rsidRPr="00812009">
        <w:rPr>
          <w:rFonts w:eastAsia="Franklin Gothic Book"/>
        </w:rPr>
        <w:t>–  Сәнгатьле дөрес уку күнекмәләре камилләштерү</w:t>
      </w:r>
    </w:p>
    <w:p w:rsidR="004765B8" w:rsidRPr="00812009" w:rsidRDefault="00522E28" w:rsidP="004765B8">
      <w:pPr>
        <w:ind w:left="-709"/>
        <w:contextualSpacing/>
        <w:rPr>
          <w:rFonts w:eastAsia="Franklin Gothic Book"/>
        </w:rPr>
      </w:pPr>
      <w:r w:rsidRPr="00812009">
        <w:rPr>
          <w:rFonts w:eastAsia="Franklin Gothic Book"/>
        </w:rPr>
        <w:t>– Уку техникасын үстерүгә ярдәм итә торган рифмовкалар, җырлар, р</w:t>
      </w:r>
      <w:r w:rsidR="004765B8" w:rsidRPr="00812009">
        <w:rPr>
          <w:rFonts w:eastAsia="Franklin Gothic Book"/>
        </w:rPr>
        <w:t>ифмалаштырылган әкиятләр өйрәнү</w:t>
      </w:r>
    </w:p>
    <w:p w:rsidR="00522E28" w:rsidRPr="00812009" w:rsidRDefault="004765B8" w:rsidP="004765B8">
      <w:pPr>
        <w:ind w:left="-709"/>
        <w:contextualSpacing/>
        <w:rPr>
          <w:rFonts w:eastAsia="Franklin Gothic Book"/>
        </w:rPr>
      </w:pPr>
      <w:r w:rsidRPr="00812009">
        <w:rPr>
          <w:rFonts w:eastAsia="Franklin Gothic Book"/>
        </w:rPr>
        <w:t xml:space="preserve">             </w:t>
      </w:r>
      <w:r w:rsidR="00522E28" w:rsidRPr="00812009">
        <w:rPr>
          <w:rFonts w:eastAsia="Franklin Gothic Book"/>
          <w:b/>
        </w:rPr>
        <w:t>Уку елы ахырына универсаль уку гамәлләре формалаштыру. УУГ.</w:t>
      </w:r>
    </w:p>
    <w:p w:rsidR="00522E28" w:rsidRPr="00812009" w:rsidRDefault="00522E28" w:rsidP="00522E28">
      <w:pPr>
        <w:contextualSpacing/>
        <w:jc w:val="center"/>
        <w:rPr>
          <w:rFonts w:eastAsia="Franklin Gothic Book"/>
          <w:b/>
          <w:u w:val="single"/>
        </w:rPr>
      </w:pPr>
      <w:r w:rsidRPr="00812009">
        <w:rPr>
          <w:rFonts w:eastAsia="Franklin Gothic Book"/>
          <w:b/>
        </w:rPr>
        <w:t>Шәхси нәтиҗәләр.</w:t>
      </w:r>
    </w:p>
    <w:p w:rsidR="00522E28" w:rsidRPr="00812009" w:rsidRDefault="00522E28" w:rsidP="00522E28">
      <w:pPr>
        <w:contextualSpacing/>
        <w:rPr>
          <w:rFonts w:eastAsia="Franklin Gothic Book"/>
          <w:b/>
        </w:rPr>
      </w:pPr>
      <w:r w:rsidRPr="00812009">
        <w:rPr>
          <w:rFonts w:eastAsia="Franklin Gothic Book"/>
          <w:b/>
        </w:rPr>
        <w:t>Шәхси универсаль уку гамәлләре:</w:t>
      </w:r>
    </w:p>
    <w:p w:rsidR="00522E28" w:rsidRPr="00812009" w:rsidRDefault="00522E28" w:rsidP="00522E28">
      <w:pPr>
        <w:contextualSpacing/>
        <w:rPr>
          <w:rFonts w:eastAsia="Franklin Gothic Book"/>
        </w:rPr>
      </w:pPr>
      <w:r w:rsidRPr="00812009">
        <w:rPr>
          <w:rFonts w:eastAsia="Franklin Gothic Book"/>
        </w:rPr>
        <w:t>- “Гаилә”, “туган ил”, “мәрхәмәтлелек”, “башкаларга карата түземлелек” төшенчәләрен кабул итү, аларның кадерен белү;</w:t>
      </w:r>
    </w:p>
    <w:p w:rsidR="00522E28" w:rsidRPr="00812009" w:rsidRDefault="00522E28" w:rsidP="00522E28">
      <w:pPr>
        <w:contextualSpacing/>
        <w:rPr>
          <w:rFonts w:eastAsia="Franklin Gothic Book"/>
        </w:rPr>
      </w:pPr>
      <w:r w:rsidRPr="00812009">
        <w:rPr>
          <w:rFonts w:eastAsia="Franklin Gothic Book"/>
        </w:rPr>
        <w:t>-  Туган республикага, гаиләгә, туганнарга карата хөрмәт, әти-әнине ярату; үз милләтеңне ярату, татар булуың белән горурлану;</w:t>
      </w:r>
    </w:p>
    <w:p w:rsidR="00522E28" w:rsidRPr="00812009" w:rsidRDefault="00522E28" w:rsidP="00522E28">
      <w:pPr>
        <w:contextualSpacing/>
        <w:rPr>
          <w:rFonts w:eastAsia="Franklin Gothic Book"/>
        </w:rPr>
      </w:pPr>
      <w:r w:rsidRPr="00812009">
        <w:rPr>
          <w:rFonts w:eastAsia="Franklin Gothic Book"/>
        </w:rPr>
        <w:t>- укуга карата кызыксыну хисе булу, укучы ролен үзләштерү;</w:t>
      </w:r>
    </w:p>
    <w:p w:rsidR="00522E28" w:rsidRPr="00812009" w:rsidRDefault="00522E28" w:rsidP="00522E28">
      <w:pPr>
        <w:contextualSpacing/>
        <w:rPr>
          <w:rFonts w:eastAsia="Franklin Gothic Book"/>
        </w:rPr>
      </w:pPr>
      <w:r w:rsidRPr="00812009">
        <w:rPr>
          <w:rFonts w:eastAsia="Franklin Gothic Book"/>
        </w:rPr>
        <w:t>- әдәби әсәрләрдәге төрле тормыш ситуацияләрен һәм геройларның гамәлләренә кешелек нормаларыннан чыгып бәя бирү;</w:t>
      </w:r>
    </w:p>
    <w:p w:rsidR="00522E28" w:rsidRPr="00812009" w:rsidRDefault="00522E28" w:rsidP="00522E28">
      <w:pPr>
        <w:contextualSpacing/>
        <w:jc w:val="center"/>
        <w:rPr>
          <w:rFonts w:eastAsia="Franklin Gothic Book"/>
        </w:rPr>
      </w:pPr>
      <w:r w:rsidRPr="00812009">
        <w:rPr>
          <w:rFonts w:eastAsia="Franklin Gothic Book"/>
          <w:b/>
        </w:rPr>
        <w:t>Предметара нәтиҗәләр.</w:t>
      </w:r>
    </w:p>
    <w:p w:rsidR="00522E28" w:rsidRPr="00812009" w:rsidRDefault="00522E28" w:rsidP="00522E28">
      <w:pPr>
        <w:contextualSpacing/>
        <w:rPr>
          <w:rFonts w:eastAsia="Franklin Gothic Book"/>
          <w:b/>
        </w:rPr>
      </w:pPr>
      <w:r w:rsidRPr="00812009">
        <w:rPr>
          <w:rFonts w:eastAsia="Franklin Gothic Book"/>
          <w:b/>
        </w:rPr>
        <w:t>Регулятив универсаль уку гамәлләре:</w:t>
      </w:r>
    </w:p>
    <w:p w:rsidR="00522E28" w:rsidRPr="00812009" w:rsidRDefault="00522E28" w:rsidP="00522E28">
      <w:pPr>
        <w:numPr>
          <w:ilvl w:val="0"/>
          <w:numId w:val="11"/>
        </w:numPr>
        <w:contextualSpacing/>
        <w:rPr>
          <w:rFonts w:eastAsia="Franklin Gothic Book"/>
        </w:rPr>
      </w:pPr>
      <w:r w:rsidRPr="00812009">
        <w:rPr>
          <w:rFonts w:eastAsia="Franklin Gothic Book"/>
        </w:rPr>
        <w:t>Эшчәнлек өчен эш урынын әзерләү.</w:t>
      </w:r>
    </w:p>
    <w:p w:rsidR="00522E28" w:rsidRPr="00812009" w:rsidRDefault="00522E28" w:rsidP="00522E28">
      <w:pPr>
        <w:numPr>
          <w:ilvl w:val="0"/>
          <w:numId w:val="11"/>
        </w:numPr>
        <w:contextualSpacing/>
        <w:rPr>
          <w:rFonts w:eastAsia="Franklin Gothic Book"/>
        </w:rPr>
      </w:pPr>
      <w:r w:rsidRPr="00812009">
        <w:rPr>
          <w:rFonts w:eastAsia="Franklin Gothic Book"/>
        </w:rPr>
        <w:t>Укытучы ярдәме белән эшне планлаштырырга өйрәнү.</w:t>
      </w:r>
    </w:p>
    <w:p w:rsidR="00522E28" w:rsidRPr="00812009" w:rsidRDefault="00522E28" w:rsidP="00522E28">
      <w:pPr>
        <w:numPr>
          <w:ilvl w:val="0"/>
          <w:numId w:val="11"/>
        </w:numPr>
        <w:contextualSpacing/>
        <w:rPr>
          <w:rFonts w:eastAsia="Franklin Gothic Book"/>
        </w:rPr>
      </w:pPr>
      <w:r w:rsidRPr="00812009">
        <w:rPr>
          <w:rFonts w:eastAsia="Franklin Gothic Book"/>
        </w:rPr>
        <w:t>Укытучы ярдәмендә эшнең дөреслеген тикшерү.</w:t>
      </w:r>
    </w:p>
    <w:p w:rsidR="00522E28" w:rsidRPr="00812009" w:rsidRDefault="00522E28" w:rsidP="00522E28">
      <w:pPr>
        <w:numPr>
          <w:ilvl w:val="0"/>
          <w:numId w:val="11"/>
        </w:numPr>
        <w:contextualSpacing/>
        <w:rPr>
          <w:rFonts w:eastAsia="Franklin Gothic Book"/>
          <w:b/>
        </w:rPr>
      </w:pPr>
      <w:r w:rsidRPr="00812009">
        <w:rPr>
          <w:rFonts w:eastAsia="Franklin Gothic Book"/>
        </w:rPr>
        <w:lastRenderedPageBreak/>
        <w:t>Эш сыйфатына бәя бирә белү.</w:t>
      </w:r>
    </w:p>
    <w:p w:rsidR="00522E28" w:rsidRPr="00812009" w:rsidRDefault="00522E28" w:rsidP="00522E28">
      <w:pPr>
        <w:numPr>
          <w:ilvl w:val="0"/>
          <w:numId w:val="11"/>
        </w:numPr>
        <w:contextualSpacing/>
        <w:rPr>
          <w:rFonts w:eastAsia="Franklin Gothic Book"/>
          <w:b/>
        </w:rPr>
      </w:pPr>
      <w:r w:rsidRPr="00812009">
        <w:rPr>
          <w:rFonts w:eastAsia="Franklin Gothic Book"/>
        </w:rPr>
        <w:t>Эш барышында гади генә эш приборлары белән эш итә белү.( линейка, бетергеч, карандаш, )</w:t>
      </w:r>
    </w:p>
    <w:p w:rsidR="00522E28" w:rsidRPr="00812009" w:rsidRDefault="00522E28" w:rsidP="00522E28">
      <w:pPr>
        <w:numPr>
          <w:ilvl w:val="0"/>
          <w:numId w:val="11"/>
        </w:numPr>
        <w:contextualSpacing/>
        <w:rPr>
          <w:rFonts w:eastAsia="Franklin Gothic Book"/>
          <w:b/>
        </w:rPr>
      </w:pPr>
    </w:p>
    <w:p w:rsidR="00522E28" w:rsidRPr="00812009" w:rsidRDefault="00522E28" w:rsidP="00522E28">
      <w:pPr>
        <w:contextualSpacing/>
        <w:rPr>
          <w:rFonts w:eastAsia="Franklin Gothic Book"/>
          <w:b/>
        </w:rPr>
      </w:pPr>
      <w:r w:rsidRPr="00812009">
        <w:rPr>
          <w:rFonts w:eastAsia="Franklin Gothic Book"/>
          <w:b/>
        </w:rPr>
        <w:t>Танып белү универсаль уку гамәлләре:</w:t>
      </w:r>
    </w:p>
    <w:p w:rsidR="00522E28" w:rsidRPr="00812009" w:rsidRDefault="00522E28" w:rsidP="00522E28">
      <w:pPr>
        <w:contextualSpacing/>
        <w:rPr>
          <w:rFonts w:eastAsia="Franklin Gothic Book"/>
        </w:rPr>
      </w:pPr>
      <w:r w:rsidRPr="00812009">
        <w:rPr>
          <w:rFonts w:eastAsia="Franklin Gothic Book"/>
        </w:rPr>
        <w:t xml:space="preserve"> -  Дәреслек белән эш итә белү.</w:t>
      </w:r>
    </w:p>
    <w:p w:rsidR="00522E28" w:rsidRPr="00812009" w:rsidRDefault="00522E28" w:rsidP="00522E28">
      <w:pPr>
        <w:contextualSpacing/>
        <w:rPr>
          <w:rFonts w:eastAsia="Franklin Gothic Book"/>
        </w:rPr>
      </w:pPr>
      <w:r w:rsidRPr="00812009">
        <w:rPr>
          <w:rFonts w:eastAsia="Franklin Gothic Book"/>
        </w:rPr>
        <w:t>-  Хәрефләрне танып, текстны (хикәя, шигырь, әкиятне) сәнгатьле итеп уку.</w:t>
      </w:r>
    </w:p>
    <w:p w:rsidR="00522E28" w:rsidRPr="00812009" w:rsidRDefault="00522E28" w:rsidP="00522E28">
      <w:pPr>
        <w:contextualSpacing/>
        <w:rPr>
          <w:rFonts w:eastAsia="Franklin Gothic Book"/>
        </w:rPr>
      </w:pPr>
      <w:r w:rsidRPr="00812009">
        <w:rPr>
          <w:rFonts w:eastAsia="Franklin Gothic Book"/>
        </w:rPr>
        <w:t>-  Этнокультура өлкәсенә караган сүзләр булган текстны, сүзлекләр кулланып, аңлап уку.</w:t>
      </w:r>
    </w:p>
    <w:p w:rsidR="00522E28" w:rsidRPr="00812009" w:rsidRDefault="00522E28" w:rsidP="00522E28">
      <w:pPr>
        <w:contextualSpacing/>
        <w:rPr>
          <w:rFonts w:eastAsia="Franklin Gothic Book"/>
        </w:rPr>
      </w:pPr>
      <w:r w:rsidRPr="00812009">
        <w:rPr>
          <w:rFonts w:eastAsia="Franklin Gothic Book"/>
        </w:rPr>
        <w:t>-  Текстта очраган таныш сүзләргә таянып, яңа сүзләрнең мәгънәсен төшенү.</w:t>
      </w:r>
    </w:p>
    <w:p w:rsidR="00522E28" w:rsidRPr="00812009" w:rsidRDefault="00522E28" w:rsidP="00522E28">
      <w:pPr>
        <w:contextualSpacing/>
        <w:rPr>
          <w:rFonts w:eastAsia="Franklin Gothic Book"/>
        </w:rPr>
      </w:pPr>
      <w:r w:rsidRPr="00812009">
        <w:rPr>
          <w:rFonts w:eastAsia="Franklin Gothic Book"/>
        </w:rPr>
        <w:t>-  Текстны сәнгатьле итеп укыгач, сорауларга җавап бирү.</w:t>
      </w:r>
    </w:p>
    <w:p w:rsidR="00522E28" w:rsidRPr="00812009" w:rsidRDefault="00522E28" w:rsidP="00522E28">
      <w:pPr>
        <w:contextualSpacing/>
        <w:rPr>
          <w:rFonts w:eastAsia="Franklin Gothic Book"/>
        </w:rPr>
      </w:pPr>
      <w:r w:rsidRPr="00812009">
        <w:rPr>
          <w:rFonts w:eastAsia="Franklin Gothic Book"/>
        </w:rPr>
        <w:t>- Укытучының авыр булмаган сорауларына җавап бирә, тиешле мәгълүматны дәреслектән таба белү.</w:t>
      </w:r>
    </w:p>
    <w:p w:rsidR="00522E28" w:rsidRPr="00812009" w:rsidRDefault="00522E28" w:rsidP="00522E28">
      <w:pPr>
        <w:contextualSpacing/>
        <w:rPr>
          <w:rFonts w:eastAsia="Franklin Gothic Book"/>
        </w:rPr>
      </w:pPr>
      <w:r w:rsidRPr="00812009">
        <w:rPr>
          <w:rFonts w:eastAsia="Franklin Gothic Book"/>
        </w:rPr>
        <w:t>- Предметларны, чагыштыра, охшаш һәм аермалы якларын билгели белү.</w:t>
      </w:r>
    </w:p>
    <w:p w:rsidR="00522E28" w:rsidRPr="00812009" w:rsidRDefault="00522E28" w:rsidP="00522E28">
      <w:pPr>
        <w:contextualSpacing/>
        <w:rPr>
          <w:rFonts w:eastAsia="Franklin Gothic Book"/>
        </w:rPr>
      </w:pPr>
      <w:r w:rsidRPr="00812009">
        <w:rPr>
          <w:rFonts w:eastAsia="Franklin Gothic Book"/>
        </w:rPr>
        <w:t>- Укылган яки тыңланган зур булмаган текстның эчтәлеген сөйли белү.</w:t>
      </w:r>
    </w:p>
    <w:p w:rsidR="00522E28" w:rsidRPr="00812009" w:rsidRDefault="00522E28" w:rsidP="00522E28">
      <w:pPr>
        <w:contextualSpacing/>
        <w:rPr>
          <w:rFonts w:eastAsia="Franklin Gothic Book"/>
        </w:rPr>
      </w:pPr>
    </w:p>
    <w:p w:rsidR="00522E28" w:rsidRPr="00812009" w:rsidRDefault="00522E28" w:rsidP="00522E28">
      <w:pPr>
        <w:contextualSpacing/>
        <w:rPr>
          <w:rFonts w:eastAsia="Franklin Gothic Book"/>
          <w:b/>
        </w:rPr>
      </w:pPr>
      <w:r w:rsidRPr="00812009">
        <w:rPr>
          <w:rFonts w:eastAsia="Franklin Gothic Book"/>
          <w:b/>
        </w:rPr>
        <w:t>Коммуникатив универсаль уку гамәлләре:</w:t>
      </w:r>
    </w:p>
    <w:p w:rsidR="00522E28" w:rsidRPr="00812009" w:rsidRDefault="00522E28" w:rsidP="00522E28">
      <w:pPr>
        <w:numPr>
          <w:ilvl w:val="0"/>
          <w:numId w:val="11"/>
        </w:numPr>
        <w:ind w:left="1066" w:hanging="357"/>
        <w:contextualSpacing/>
        <w:rPr>
          <w:rFonts w:eastAsia="Franklin Gothic Book"/>
        </w:rPr>
      </w:pPr>
      <w:r w:rsidRPr="00812009">
        <w:rPr>
          <w:rFonts w:eastAsia="Franklin Gothic Book"/>
        </w:rPr>
        <w:t>Дәрестә һәм төрле ситуацияләрдә диалогта катнаша белү</w:t>
      </w:r>
    </w:p>
    <w:p w:rsidR="00522E28" w:rsidRPr="00812009" w:rsidRDefault="00522E28" w:rsidP="00522E28">
      <w:pPr>
        <w:numPr>
          <w:ilvl w:val="0"/>
          <w:numId w:val="11"/>
        </w:numPr>
        <w:ind w:left="1066" w:hanging="357"/>
        <w:contextualSpacing/>
        <w:rPr>
          <w:rFonts w:eastAsia="Franklin Gothic Book"/>
        </w:rPr>
      </w:pPr>
      <w:r w:rsidRPr="00812009">
        <w:rPr>
          <w:rFonts w:eastAsia="Franklin Gothic Book"/>
        </w:rPr>
        <w:t>Укытучының, классташларның сорауларына җавап бирү;</w:t>
      </w:r>
    </w:p>
    <w:p w:rsidR="00522E28" w:rsidRPr="00812009" w:rsidRDefault="00522E28" w:rsidP="00522E28">
      <w:pPr>
        <w:numPr>
          <w:ilvl w:val="0"/>
          <w:numId w:val="11"/>
        </w:numPr>
        <w:ind w:left="1066" w:hanging="357"/>
        <w:contextualSpacing/>
        <w:rPr>
          <w:rFonts w:eastAsia="Franklin Gothic Book"/>
        </w:rPr>
      </w:pPr>
      <w:r w:rsidRPr="00812009">
        <w:rPr>
          <w:rFonts w:eastAsia="Franklin Gothic Book"/>
        </w:rPr>
        <w:t>Сөйләм этикеты нормаларын үтәү: исәнләшә, саубуллаша, рәхмәт белдерә белү.</w:t>
      </w:r>
    </w:p>
    <w:p w:rsidR="00522E28" w:rsidRPr="00812009" w:rsidRDefault="00522E28" w:rsidP="00522E28">
      <w:pPr>
        <w:numPr>
          <w:ilvl w:val="0"/>
          <w:numId w:val="11"/>
        </w:numPr>
        <w:ind w:left="1066" w:hanging="357"/>
        <w:contextualSpacing/>
        <w:rPr>
          <w:rFonts w:eastAsia="Franklin Gothic Book"/>
        </w:rPr>
      </w:pPr>
      <w:r w:rsidRPr="00812009">
        <w:rPr>
          <w:rFonts w:eastAsia="Franklin Gothic Book"/>
        </w:rPr>
        <w:t>Башкаларның сөйләмен тыңлый һәм аңлый белү.</w:t>
      </w:r>
    </w:p>
    <w:p w:rsidR="0001019D" w:rsidRPr="00812009" w:rsidRDefault="00522E28" w:rsidP="00522E28">
      <w:pPr>
        <w:numPr>
          <w:ilvl w:val="0"/>
          <w:numId w:val="11"/>
        </w:numPr>
        <w:ind w:left="1066" w:hanging="357"/>
        <w:contextualSpacing/>
        <w:rPr>
          <w:rFonts w:eastAsia="Franklin Gothic Book"/>
        </w:rPr>
      </w:pPr>
      <w:r w:rsidRPr="00812009">
        <w:rPr>
          <w:rFonts w:eastAsia="Franklin Gothic Book"/>
        </w:rPr>
        <w:t>Парларда эшли белү.</w:t>
      </w:r>
    </w:p>
    <w:p w:rsidR="0001019D" w:rsidRPr="00812009" w:rsidRDefault="0001019D" w:rsidP="00522E28">
      <w:pPr>
        <w:contextualSpacing/>
        <w:rPr>
          <w:bCs/>
        </w:rPr>
      </w:pPr>
    </w:p>
    <w:p w:rsidR="00522E28" w:rsidRPr="00812009" w:rsidRDefault="00522E28" w:rsidP="00522E28">
      <w:pPr>
        <w:contextualSpacing/>
        <w:jc w:val="center"/>
      </w:pPr>
    </w:p>
    <w:p w:rsidR="00522E28" w:rsidRPr="00812009" w:rsidRDefault="00522E28" w:rsidP="00522E28">
      <w:pPr>
        <w:tabs>
          <w:tab w:val="left" w:pos="993"/>
        </w:tabs>
        <w:autoSpaceDE w:val="0"/>
        <w:autoSpaceDN w:val="0"/>
        <w:adjustRightInd w:val="0"/>
        <w:ind w:left="-709"/>
        <w:contextualSpacing/>
        <w:jc w:val="center"/>
      </w:pPr>
    </w:p>
    <w:p w:rsidR="00522E28" w:rsidRPr="00812009" w:rsidRDefault="00522E28" w:rsidP="00522E28">
      <w:pPr>
        <w:widowControl w:val="0"/>
        <w:autoSpaceDE w:val="0"/>
        <w:autoSpaceDN w:val="0"/>
        <w:adjustRightInd w:val="0"/>
        <w:jc w:val="center"/>
        <w:rPr>
          <w:b/>
        </w:rPr>
      </w:pPr>
      <w:r w:rsidRPr="00812009">
        <w:rPr>
          <w:b/>
        </w:rPr>
        <w:t>СӨЙЛӘМ ЭШЧӘНЛЕГЕ ТӨРЛӘРЕНӘ ӨЙРӘТҮГӘ ТАЛӘПЛӘР:</w:t>
      </w:r>
    </w:p>
    <w:tbl>
      <w:tblPr>
        <w:tblW w:w="10349"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6"/>
        <w:gridCol w:w="2268"/>
        <w:gridCol w:w="2835"/>
        <w:gridCol w:w="3260"/>
      </w:tblGrid>
      <w:tr w:rsidR="004765B8" w:rsidRPr="00812009" w:rsidTr="008254A9">
        <w:tc>
          <w:tcPr>
            <w:tcW w:w="1986" w:type="dxa"/>
            <w:tcBorders>
              <w:top w:val="single" w:sz="4" w:space="0" w:color="auto"/>
              <w:left w:val="single" w:sz="4" w:space="0" w:color="auto"/>
              <w:bottom w:val="single" w:sz="4" w:space="0" w:color="auto"/>
              <w:right w:val="single" w:sz="4" w:space="0" w:color="auto"/>
            </w:tcBorders>
            <w:vAlign w:val="center"/>
            <w:hideMark/>
          </w:tcPr>
          <w:p w:rsidR="00522E28" w:rsidRPr="00812009" w:rsidRDefault="00522E28" w:rsidP="008900EE">
            <w:pPr>
              <w:widowControl w:val="0"/>
              <w:autoSpaceDE w:val="0"/>
              <w:autoSpaceDN w:val="0"/>
              <w:adjustRightInd w:val="0"/>
              <w:jc w:val="center"/>
              <w:rPr>
                <w:b/>
              </w:rPr>
            </w:pPr>
            <w:r w:rsidRPr="00812009">
              <w:rPr>
                <w:b/>
              </w:rPr>
              <w:t>ТЫҢЛАП АҢЛАУ</w:t>
            </w:r>
          </w:p>
        </w:tc>
        <w:tc>
          <w:tcPr>
            <w:tcW w:w="2268" w:type="dxa"/>
            <w:tcBorders>
              <w:top w:val="single" w:sz="4" w:space="0" w:color="auto"/>
              <w:left w:val="single" w:sz="4" w:space="0" w:color="auto"/>
              <w:bottom w:val="single" w:sz="4" w:space="0" w:color="auto"/>
              <w:right w:val="single" w:sz="4" w:space="0" w:color="auto"/>
            </w:tcBorders>
            <w:vAlign w:val="center"/>
            <w:hideMark/>
          </w:tcPr>
          <w:p w:rsidR="00522E28" w:rsidRPr="00812009" w:rsidRDefault="00522E28" w:rsidP="008900EE">
            <w:pPr>
              <w:widowControl w:val="0"/>
              <w:autoSpaceDE w:val="0"/>
              <w:autoSpaceDN w:val="0"/>
              <w:adjustRightInd w:val="0"/>
              <w:jc w:val="center"/>
              <w:rPr>
                <w:b/>
              </w:rPr>
            </w:pPr>
            <w:r w:rsidRPr="00812009">
              <w:rPr>
                <w:b/>
              </w:rPr>
              <w:t>ДИАЛОГИК СӨЙЛӘМ</w:t>
            </w:r>
          </w:p>
        </w:tc>
        <w:tc>
          <w:tcPr>
            <w:tcW w:w="2835" w:type="dxa"/>
            <w:tcBorders>
              <w:top w:val="single" w:sz="4" w:space="0" w:color="auto"/>
              <w:left w:val="single" w:sz="4" w:space="0" w:color="auto"/>
              <w:bottom w:val="single" w:sz="4" w:space="0" w:color="auto"/>
              <w:right w:val="single" w:sz="4" w:space="0" w:color="auto"/>
            </w:tcBorders>
            <w:vAlign w:val="center"/>
            <w:hideMark/>
          </w:tcPr>
          <w:p w:rsidR="00522E28" w:rsidRPr="00812009" w:rsidRDefault="00522E28" w:rsidP="008900EE">
            <w:pPr>
              <w:widowControl w:val="0"/>
              <w:autoSpaceDE w:val="0"/>
              <w:autoSpaceDN w:val="0"/>
              <w:adjustRightInd w:val="0"/>
              <w:jc w:val="center"/>
              <w:rPr>
                <w:b/>
              </w:rPr>
            </w:pPr>
            <w:r w:rsidRPr="00812009">
              <w:rPr>
                <w:b/>
              </w:rPr>
              <w:t>МОНОЛОГИК СӨЙЛӘМ</w:t>
            </w:r>
          </w:p>
        </w:tc>
        <w:tc>
          <w:tcPr>
            <w:tcW w:w="3260" w:type="dxa"/>
            <w:tcBorders>
              <w:top w:val="single" w:sz="4" w:space="0" w:color="auto"/>
              <w:left w:val="single" w:sz="4" w:space="0" w:color="auto"/>
              <w:bottom w:val="single" w:sz="4" w:space="0" w:color="auto"/>
              <w:right w:val="single" w:sz="4" w:space="0" w:color="auto"/>
            </w:tcBorders>
            <w:vAlign w:val="center"/>
            <w:hideMark/>
          </w:tcPr>
          <w:p w:rsidR="00522E28" w:rsidRPr="00812009" w:rsidRDefault="00522E28" w:rsidP="008900EE">
            <w:pPr>
              <w:widowControl w:val="0"/>
              <w:autoSpaceDE w:val="0"/>
              <w:autoSpaceDN w:val="0"/>
              <w:adjustRightInd w:val="0"/>
              <w:jc w:val="center"/>
              <w:rPr>
                <w:b/>
              </w:rPr>
            </w:pPr>
            <w:r w:rsidRPr="00812009">
              <w:rPr>
                <w:b/>
              </w:rPr>
              <w:t>УКУ</w:t>
            </w:r>
          </w:p>
        </w:tc>
      </w:tr>
      <w:tr w:rsidR="004765B8" w:rsidRPr="00812009" w:rsidTr="008254A9">
        <w:tc>
          <w:tcPr>
            <w:tcW w:w="1986" w:type="dxa"/>
            <w:tcBorders>
              <w:top w:val="single" w:sz="4" w:space="0" w:color="auto"/>
              <w:left w:val="single" w:sz="4" w:space="0" w:color="auto"/>
              <w:bottom w:val="single" w:sz="4" w:space="0" w:color="auto"/>
              <w:right w:val="single" w:sz="4" w:space="0" w:color="auto"/>
            </w:tcBorders>
          </w:tcPr>
          <w:p w:rsidR="00522E28" w:rsidRPr="00812009" w:rsidRDefault="00522E28" w:rsidP="008900EE">
            <w:pPr>
              <w:widowControl w:val="0"/>
              <w:autoSpaceDE w:val="0"/>
              <w:autoSpaceDN w:val="0"/>
              <w:adjustRightInd w:val="0"/>
              <w:spacing w:line="276" w:lineRule="auto"/>
            </w:pPr>
            <w:r w:rsidRPr="00812009">
              <w:t>Дәрестә әйткән сүзләрне, җөмләләрне тыңлап тәрҗемә итә белү.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Текстны тыңлап, җөмлә санын билгеләү.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Дәрес барышында җанлы сөйләмне тыңлап, төшенеп баруга һәм аралаша алуга ирешү;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 xml:space="preserve">0,2-0,4 минутлык </w:t>
            </w:r>
            <w:r w:rsidRPr="00812009">
              <w:lastRenderedPageBreak/>
              <w:t>текстны тыңлап, аның төп эчтәлеген сөйләп бирү.</w:t>
            </w:r>
          </w:p>
          <w:p w:rsidR="00522E28" w:rsidRPr="00812009" w:rsidRDefault="00522E28" w:rsidP="008900EE">
            <w:pPr>
              <w:widowControl w:val="0"/>
              <w:autoSpaceDE w:val="0"/>
              <w:autoSpaceDN w:val="0"/>
              <w:adjustRightInd w:val="0"/>
              <w:spacing w:line="276" w:lineRule="auto"/>
            </w:pPr>
          </w:p>
        </w:tc>
        <w:tc>
          <w:tcPr>
            <w:tcW w:w="2268" w:type="dxa"/>
            <w:tcBorders>
              <w:top w:val="single" w:sz="4" w:space="0" w:color="auto"/>
              <w:left w:val="single" w:sz="4" w:space="0" w:color="auto"/>
              <w:bottom w:val="single" w:sz="4" w:space="0" w:color="auto"/>
              <w:right w:val="single" w:sz="4" w:space="0" w:color="auto"/>
            </w:tcBorders>
          </w:tcPr>
          <w:p w:rsidR="00522E28" w:rsidRPr="00812009" w:rsidRDefault="00522E28" w:rsidP="008900EE">
            <w:pPr>
              <w:widowControl w:val="0"/>
              <w:autoSpaceDE w:val="0"/>
              <w:autoSpaceDN w:val="0"/>
              <w:adjustRightInd w:val="0"/>
              <w:spacing w:line="276" w:lineRule="auto"/>
            </w:pPr>
            <w:r w:rsidRPr="00812009">
              <w:lastRenderedPageBreak/>
              <w:t>Лексик тема буенча сөйләшү үткәрү (һәр укучының репликалар саны 5 тән ким булмаска тиеш);</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Тиешле сорау яки җавап репликаларын өстәп, диалог төзү;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Укылган яки тыңланган текстның төп эчтәлеге буенча сораулар куя һәм җавап бирә белү.</w:t>
            </w:r>
          </w:p>
        </w:tc>
        <w:tc>
          <w:tcPr>
            <w:tcW w:w="2835" w:type="dxa"/>
            <w:tcBorders>
              <w:top w:val="single" w:sz="4" w:space="0" w:color="auto"/>
              <w:left w:val="single" w:sz="4" w:space="0" w:color="auto"/>
              <w:bottom w:val="single" w:sz="4" w:space="0" w:color="auto"/>
              <w:right w:val="single" w:sz="4" w:space="0" w:color="auto"/>
            </w:tcBorders>
          </w:tcPr>
          <w:p w:rsidR="00522E28" w:rsidRPr="00812009" w:rsidRDefault="00522E28" w:rsidP="008900EE">
            <w:pPr>
              <w:widowControl w:val="0"/>
              <w:autoSpaceDE w:val="0"/>
              <w:autoSpaceDN w:val="0"/>
              <w:adjustRightInd w:val="0"/>
              <w:spacing w:line="276" w:lineRule="auto"/>
            </w:pPr>
            <w:r w:rsidRPr="00812009">
              <w:t>Укытучы тәкъдим иткән тема буенча хикәя төзеп сөйләү (җөмләләр саны 6 дан ким булмаска тиеш);</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Хикәянең ахырын уйлап бетерү;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Диалогик сөйләмне монологка әйләндерү;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Укылган, тыңланган текстның эчтәлеген сөйләп бирү.</w:t>
            </w:r>
          </w:p>
        </w:tc>
        <w:tc>
          <w:tcPr>
            <w:tcW w:w="3260" w:type="dxa"/>
            <w:tcBorders>
              <w:top w:val="single" w:sz="4" w:space="0" w:color="auto"/>
              <w:left w:val="single" w:sz="4" w:space="0" w:color="auto"/>
              <w:bottom w:val="single" w:sz="4" w:space="0" w:color="auto"/>
              <w:right w:val="single" w:sz="4" w:space="0" w:color="auto"/>
            </w:tcBorders>
            <w:hideMark/>
          </w:tcPr>
          <w:p w:rsidR="00522E28" w:rsidRPr="00812009" w:rsidRDefault="00522E28" w:rsidP="008900EE">
            <w:pPr>
              <w:widowControl w:val="0"/>
              <w:autoSpaceDE w:val="0"/>
              <w:autoSpaceDN w:val="0"/>
              <w:adjustRightInd w:val="0"/>
              <w:spacing w:line="276" w:lineRule="auto"/>
            </w:pPr>
            <w:r w:rsidRPr="00812009">
              <w:t>Текстны аңлап эчтән уку;</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Укылган текстның эчтәлеге буенча сораулар куя һәм сорауларга дөрес җавап бирә белү;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Укылган текстның эчтәлеген кыскача сөйләп бирү;</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Сүзлектән файдаланып, таныш булмаган сүзләрнең мәгънәләрен ачыклау;</w:t>
            </w:r>
          </w:p>
          <w:p w:rsidR="00522E28" w:rsidRPr="00812009" w:rsidRDefault="00522E28" w:rsidP="008900EE">
            <w:pPr>
              <w:widowControl w:val="0"/>
              <w:autoSpaceDE w:val="0"/>
              <w:autoSpaceDN w:val="0"/>
              <w:adjustRightInd w:val="0"/>
              <w:spacing w:line="276" w:lineRule="auto"/>
            </w:pPr>
          </w:p>
          <w:p w:rsidR="00522E28" w:rsidRPr="00812009" w:rsidRDefault="00522E28" w:rsidP="008900EE">
            <w:pPr>
              <w:widowControl w:val="0"/>
              <w:autoSpaceDE w:val="0"/>
              <w:autoSpaceDN w:val="0"/>
              <w:adjustRightInd w:val="0"/>
              <w:spacing w:line="276" w:lineRule="auto"/>
            </w:pPr>
            <w:r w:rsidRPr="00812009">
              <w:t>Татар халык авыз иҗаты үрнәкләрен дөрес интонация белән укый һәм аңлый белү.</w:t>
            </w:r>
          </w:p>
          <w:p w:rsidR="00522E28" w:rsidRPr="00812009" w:rsidRDefault="00522E28" w:rsidP="008900EE">
            <w:pPr>
              <w:widowControl w:val="0"/>
              <w:autoSpaceDE w:val="0"/>
              <w:autoSpaceDN w:val="0"/>
              <w:adjustRightInd w:val="0"/>
              <w:spacing w:line="276" w:lineRule="auto"/>
            </w:pPr>
            <w:r w:rsidRPr="00812009">
              <w:t>Кечкенә күләмле шигырьләрне яттан сөйләү</w:t>
            </w:r>
          </w:p>
        </w:tc>
      </w:tr>
    </w:tbl>
    <w:p w:rsidR="00522E28" w:rsidRPr="00812009" w:rsidRDefault="00522E28" w:rsidP="00522E28">
      <w:pPr>
        <w:widowControl w:val="0"/>
        <w:autoSpaceDE w:val="0"/>
        <w:autoSpaceDN w:val="0"/>
        <w:adjustRightInd w:val="0"/>
        <w:rPr>
          <w:b/>
        </w:rPr>
      </w:pPr>
    </w:p>
    <w:p w:rsidR="00F833D1" w:rsidRPr="00812009" w:rsidRDefault="00F833D1" w:rsidP="00522E28">
      <w:pPr>
        <w:widowControl w:val="0"/>
        <w:autoSpaceDE w:val="0"/>
        <w:autoSpaceDN w:val="0"/>
        <w:adjustRightInd w:val="0"/>
        <w:jc w:val="center"/>
        <w:rPr>
          <w:b/>
        </w:rPr>
      </w:pPr>
    </w:p>
    <w:p w:rsidR="00F833D1" w:rsidRPr="00812009" w:rsidRDefault="00F833D1" w:rsidP="00522E28">
      <w:pPr>
        <w:widowControl w:val="0"/>
        <w:autoSpaceDE w:val="0"/>
        <w:autoSpaceDN w:val="0"/>
        <w:adjustRightInd w:val="0"/>
        <w:jc w:val="center"/>
        <w:rPr>
          <w:b/>
        </w:rPr>
      </w:pPr>
    </w:p>
    <w:p w:rsidR="00F833D1" w:rsidRPr="00812009" w:rsidRDefault="00F833D1" w:rsidP="00522E28">
      <w:pPr>
        <w:widowControl w:val="0"/>
        <w:autoSpaceDE w:val="0"/>
        <w:autoSpaceDN w:val="0"/>
        <w:adjustRightInd w:val="0"/>
        <w:jc w:val="center"/>
        <w:rPr>
          <w:b/>
        </w:rPr>
      </w:pPr>
    </w:p>
    <w:p w:rsidR="00F833D1" w:rsidRPr="00812009" w:rsidRDefault="00F833D1" w:rsidP="00522E28">
      <w:pPr>
        <w:widowControl w:val="0"/>
        <w:autoSpaceDE w:val="0"/>
        <w:autoSpaceDN w:val="0"/>
        <w:adjustRightInd w:val="0"/>
        <w:jc w:val="center"/>
        <w:rPr>
          <w:b/>
        </w:rPr>
      </w:pPr>
    </w:p>
    <w:p w:rsidR="00522E28" w:rsidRPr="00812009" w:rsidRDefault="00522E28" w:rsidP="00522E28">
      <w:pPr>
        <w:widowControl w:val="0"/>
        <w:autoSpaceDE w:val="0"/>
        <w:autoSpaceDN w:val="0"/>
        <w:adjustRightInd w:val="0"/>
        <w:jc w:val="center"/>
        <w:rPr>
          <w:b/>
        </w:rPr>
      </w:pPr>
      <w:r w:rsidRPr="00812009">
        <w:rPr>
          <w:b/>
        </w:rPr>
        <w:t>3 нче сыйныфны тәмамлаучы  укучыларның ел ахырына   үзләштерергә тиешле җөмлә калыплары:</w:t>
      </w:r>
    </w:p>
    <w:p w:rsidR="00522E28" w:rsidRPr="00812009" w:rsidRDefault="00522E28" w:rsidP="00522E28">
      <w:pPr>
        <w:widowControl w:val="0"/>
        <w:tabs>
          <w:tab w:val="center" w:pos="7285"/>
        </w:tabs>
        <w:autoSpaceDE w:val="0"/>
        <w:autoSpaceDN w:val="0"/>
        <w:adjustRightInd w:val="0"/>
        <w:sectPr w:rsidR="00522E28" w:rsidRPr="00812009" w:rsidSect="00CD7F07">
          <w:footerReference w:type="default" r:id="rId9"/>
          <w:pgSz w:w="11906" w:h="16838"/>
          <w:pgMar w:top="0" w:right="1134" w:bottom="1701" w:left="1418" w:header="709" w:footer="709" w:gutter="0"/>
          <w:cols w:space="708"/>
          <w:docGrid w:linePitch="360"/>
        </w:sectPr>
      </w:pPr>
    </w:p>
    <w:p w:rsidR="00522E28" w:rsidRPr="00812009" w:rsidRDefault="00522E28" w:rsidP="00522E28">
      <w:pPr>
        <w:widowControl w:val="0"/>
        <w:tabs>
          <w:tab w:val="center" w:pos="7285"/>
        </w:tabs>
        <w:autoSpaceDE w:val="0"/>
        <w:autoSpaceDN w:val="0"/>
        <w:adjustRightInd w:val="0"/>
      </w:pPr>
      <w:r w:rsidRPr="00812009">
        <w:t>1. Дәфтәребез өстәлдә.</w:t>
      </w:r>
    </w:p>
    <w:p w:rsidR="00522E28" w:rsidRPr="00812009" w:rsidRDefault="00522E28" w:rsidP="00522E28">
      <w:pPr>
        <w:widowControl w:val="0"/>
        <w:tabs>
          <w:tab w:val="left" w:pos="6105"/>
        </w:tabs>
        <w:autoSpaceDE w:val="0"/>
        <w:autoSpaceDN w:val="0"/>
        <w:adjustRightInd w:val="0"/>
      </w:pPr>
      <w:r w:rsidRPr="00812009">
        <w:t>2. Апалары авылда яши.</w:t>
      </w:r>
    </w:p>
    <w:p w:rsidR="00522E28" w:rsidRPr="00812009" w:rsidRDefault="00522E28" w:rsidP="00522E28">
      <w:pPr>
        <w:widowControl w:val="0"/>
        <w:tabs>
          <w:tab w:val="left" w:pos="6105"/>
        </w:tabs>
        <w:autoSpaceDE w:val="0"/>
        <w:autoSpaceDN w:val="0"/>
        <w:adjustRightInd w:val="0"/>
      </w:pPr>
      <w:r w:rsidRPr="00812009">
        <w:t>3. Татарстанда иң зур шәһәр ‒ Казан.</w:t>
      </w:r>
    </w:p>
    <w:p w:rsidR="00522E28" w:rsidRPr="00812009" w:rsidRDefault="00522E28" w:rsidP="00522E28">
      <w:pPr>
        <w:widowControl w:val="0"/>
        <w:tabs>
          <w:tab w:val="left" w:pos="6105"/>
        </w:tabs>
        <w:autoSpaceDE w:val="0"/>
        <w:autoSpaceDN w:val="0"/>
        <w:adjustRightInd w:val="0"/>
      </w:pPr>
      <w:r w:rsidRPr="00812009">
        <w:t>4. Бу китап  бик кызыклы.</w:t>
      </w:r>
    </w:p>
    <w:p w:rsidR="00522E28" w:rsidRPr="00812009" w:rsidRDefault="00522E28" w:rsidP="00522E28">
      <w:pPr>
        <w:widowControl w:val="0"/>
        <w:tabs>
          <w:tab w:val="left" w:pos="6105"/>
        </w:tabs>
        <w:autoSpaceDE w:val="0"/>
        <w:autoSpaceDN w:val="0"/>
        <w:adjustRightInd w:val="0"/>
      </w:pPr>
      <w:r w:rsidRPr="00812009">
        <w:t>5. Мин язмадым әле.</w:t>
      </w:r>
    </w:p>
    <w:p w:rsidR="00522E28" w:rsidRPr="00812009" w:rsidRDefault="00522E28" w:rsidP="00522E28">
      <w:pPr>
        <w:widowControl w:val="0"/>
        <w:tabs>
          <w:tab w:val="left" w:pos="6105"/>
        </w:tabs>
        <w:autoSpaceDE w:val="0"/>
        <w:autoSpaceDN w:val="0"/>
        <w:adjustRightInd w:val="0"/>
      </w:pPr>
      <w:r w:rsidRPr="00812009">
        <w:t xml:space="preserve">6. Ул укыды инде. </w:t>
      </w:r>
    </w:p>
    <w:p w:rsidR="00522E28" w:rsidRPr="00812009" w:rsidRDefault="00522E28" w:rsidP="00522E28">
      <w:pPr>
        <w:widowControl w:val="0"/>
        <w:autoSpaceDE w:val="0"/>
        <w:autoSpaceDN w:val="0"/>
        <w:adjustRightInd w:val="0"/>
      </w:pPr>
      <w:r w:rsidRPr="00812009">
        <w:t>7. Ул Азат кебек тырыш.</w:t>
      </w:r>
    </w:p>
    <w:p w:rsidR="00522E28" w:rsidRPr="00812009" w:rsidRDefault="00522E28" w:rsidP="00522E28">
      <w:pPr>
        <w:widowControl w:val="0"/>
        <w:tabs>
          <w:tab w:val="left" w:pos="6105"/>
        </w:tabs>
        <w:autoSpaceDE w:val="0"/>
        <w:autoSpaceDN w:val="0"/>
        <w:adjustRightInd w:val="0"/>
      </w:pPr>
      <w:r w:rsidRPr="00812009">
        <w:t>8. Ул балалар өчен китаплар язган.</w:t>
      </w:r>
    </w:p>
    <w:p w:rsidR="00522E28" w:rsidRPr="00812009" w:rsidRDefault="00522E28" w:rsidP="00522E28">
      <w:pPr>
        <w:widowControl w:val="0"/>
        <w:tabs>
          <w:tab w:val="center" w:pos="7285"/>
        </w:tabs>
        <w:autoSpaceDE w:val="0"/>
        <w:autoSpaceDN w:val="0"/>
        <w:adjustRightInd w:val="0"/>
      </w:pPr>
      <w:r w:rsidRPr="00812009">
        <w:t>9. Ул юл аркылы чыга.</w:t>
      </w:r>
    </w:p>
    <w:p w:rsidR="00522E28" w:rsidRPr="00812009" w:rsidRDefault="00522E28" w:rsidP="00522E28">
      <w:pPr>
        <w:widowControl w:val="0"/>
        <w:tabs>
          <w:tab w:val="left" w:pos="6105"/>
        </w:tabs>
        <w:autoSpaceDE w:val="0"/>
        <w:autoSpaceDN w:val="0"/>
        <w:adjustRightInd w:val="0"/>
      </w:pPr>
      <w:r w:rsidRPr="00812009">
        <w:t>10. Яздан бирле яңгыр юк.</w:t>
      </w:r>
    </w:p>
    <w:p w:rsidR="00522E28" w:rsidRPr="00812009" w:rsidRDefault="00522E28" w:rsidP="00522E28">
      <w:pPr>
        <w:widowControl w:val="0"/>
        <w:tabs>
          <w:tab w:val="left" w:pos="6105"/>
        </w:tabs>
        <w:autoSpaceDE w:val="0"/>
        <w:autoSpaceDN w:val="0"/>
        <w:adjustRightInd w:val="0"/>
      </w:pPr>
      <w:r w:rsidRPr="00812009">
        <w:t>11. Ул ел саен авылга кайта.</w:t>
      </w:r>
    </w:p>
    <w:p w:rsidR="00522E28" w:rsidRPr="00812009" w:rsidRDefault="00522E28" w:rsidP="00522E28">
      <w:pPr>
        <w:widowControl w:val="0"/>
        <w:tabs>
          <w:tab w:val="left" w:pos="6105"/>
        </w:tabs>
        <w:autoSpaceDE w:val="0"/>
        <w:autoSpaceDN w:val="0"/>
        <w:adjustRightInd w:val="0"/>
      </w:pPr>
      <w:r w:rsidRPr="00812009">
        <w:t>12. Китап өстәл өстендә (астында, алдында, артында)</w:t>
      </w:r>
    </w:p>
    <w:p w:rsidR="00522E28" w:rsidRPr="00812009" w:rsidRDefault="00522E28" w:rsidP="00522E28">
      <w:pPr>
        <w:widowControl w:val="0"/>
        <w:tabs>
          <w:tab w:val="left" w:pos="6105"/>
        </w:tabs>
        <w:autoSpaceDE w:val="0"/>
        <w:autoSpaceDN w:val="0"/>
        <w:adjustRightInd w:val="0"/>
      </w:pPr>
      <w:r w:rsidRPr="00812009">
        <w:t>13. Бүген салкын, чөнки җил бар.</w:t>
      </w:r>
    </w:p>
    <w:p w:rsidR="00522E28" w:rsidRPr="00812009" w:rsidRDefault="00522E28" w:rsidP="00522E28">
      <w:pPr>
        <w:widowControl w:val="0"/>
        <w:tabs>
          <w:tab w:val="left" w:pos="6105"/>
        </w:tabs>
        <w:autoSpaceDE w:val="0"/>
        <w:autoSpaceDN w:val="0"/>
        <w:adjustRightInd w:val="0"/>
      </w:pPr>
      <w:r w:rsidRPr="00812009">
        <w:t>14. Бүген җылы, ләкин яңгырлы.</w:t>
      </w:r>
    </w:p>
    <w:p w:rsidR="00522E28" w:rsidRPr="00812009" w:rsidRDefault="00522E28" w:rsidP="00522E28">
      <w:pPr>
        <w:widowControl w:val="0"/>
        <w:tabs>
          <w:tab w:val="left" w:pos="6105"/>
        </w:tabs>
        <w:autoSpaceDE w:val="0"/>
        <w:autoSpaceDN w:val="0"/>
        <w:adjustRightInd w:val="0"/>
      </w:pPr>
      <w:r w:rsidRPr="00812009">
        <w:t>15. Бу китап матур, ә теге китап матуррак</w:t>
      </w:r>
    </w:p>
    <w:p w:rsidR="0001019D" w:rsidRPr="00812009" w:rsidRDefault="0001019D" w:rsidP="00522E28">
      <w:pPr>
        <w:widowControl w:val="0"/>
        <w:tabs>
          <w:tab w:val="left" w:pos="6105"/>
        </w:tabs>
        <w:autoSpaceDE w:val="0"/>
        <w:autoSpaceDN w:val="0"/>
        <w:adjustRightInd w:val="0"/>
      </w:pPr>
    </w:p>
    <w:p w:rsidR="0001019D" w:rsidRPr="00812009" w:rsidRDefault="0001019D" w:rsidP="00522E28">
      <w:pPr>
        <w:widowControl w:val="0"/>
        <w:tabs>
          <w:tab w:val="left" w:pos="6105"/>
        </w:tabs>
        <w:autoSpaceDE w:val="0"/>
        <w:autoSpaceDN w:val="0"/>
        <w:adjustRightInd w:val="0"/>
      </w:pPr>
    </w:p>
    <w:p w:rsidR="0001019D" w:rsidRPr="00812009" w:rsidRDefault="0001019D" w:rsidP="0001019D">
      <w:pPr>
        <w:contextualSpacing/>
        <w:rPr>
          <w:b/>
        </w:rPr>
      </w:pPr>
    </w:p>
    <w:p w:rsidR="0001019D" w:rsidRPr="00812009" w:rsidRDefault="0001019D" w:rsidP="0001019D">
      <w:pPr>
        <w:contextualSpacing/>
        <w:sectPr w:rsidR="0001019D" w:rsidRPr="00812009" w:rsidSect="008254A9">
          <w:type w:val="continuous"/>
          <w:pgSz w:w="11906" w:h="16838"/>
          <w:pgMar w:top="1134" w:right="851" w:bottom="1134" w:left="1701" w:header="709" w:footer="0" w:gutter="0"/>
          <w:cols w:num="2" w:space="708"/>
          <w:docGrid w:linePitch="360"/>
        </w:sectPr>
      </w:pPr>
      <w:r w:rsidRPr="00812009">
        <w:rPr>
          <w:b/>
        </w:rPr>
        <w:t xml:space="preserve"> </w:t>
      </w:r>
    </w:p>
    <w:p w:rsidR="00522E28" w:rsidRPr="00812009" w:rsidRDefault="00522E28" w:rsidP="00522E28">
      <w:pPr>
        <w:contextualSpacing/>
        <w:jc w:val="center"/>
        <w:rPr>
          <w:rFonts w:eastAsia="Franklin Gothic Book"/>
          <w:b/>
        </w:rPr>
      </w:pPr>
      <w:r w:rsidRPr="00812009">
        <w:rPr>
          <w:rFonts w:eastAsia="Franklin Gothic Book"/>
          <w:b/>
        </w:rPr>
        <w:lastRenderedPageBreak/>
        <w:t>Программа төзелеше</w:t>
      </w:r>
    </w:p>
    <w:p w:rsidR="000E3C92" w:rsidRPr="00812009" w:rsidRDefault="00522E28" w:rsidP="0047790A">
      <w:pPr>
        <w:pStyle w:val="7"/>
        <w:shd w:val="clear" w:color="auto" w:fill="auto"/>
        <w:spacing w:before="100" w:beforeAutospacing="1" w:after="100" w:afterAutospacing="1" w:line="240" w:lineRule="auto"/>
        <w:ind w:left="20" w:right="20" w:firstLine="689"/>
        <w:contextualSpacing/>
        <w:rPr>
          <w:rFonts w:cs="Times New Roman"/>
          <w:sz w:val="24"/>
          <w:szCs w:val="24"/>
          <w:lang w:val="tt-RU"/>
        </w:rPr>
      </w:pPr>
      <w:r w:rsidRPr="00812009">
        <w:rPr>
          <w:rStyle w:val="af"/>
          <w:b w:val="0"/>
          <w:sz w:val="24"/>
          <w:szCs w:val="24"/>
          <w:lang w:val="tt-RU"/>
        </w:rPr>
        <w:t>Телне аралашу аша өйрэнү принцибы</w:t>
      </w:r>
      <w:r w:rsidRPr="00812009">
        <w:rPr>
          <w:rFonts w:cs="Times New Roman"/>
          <w:sz w:val="24"/>
          <w:szCs w:val="24"/>
          <w:lang w:val="tt-RU"/>
        </w:rPr>
        <w:t xml:space="preserve"> нигезендә УМК өчен материал өченче сыйныф балаларының аралашу сфераларын исәпкә алып сайланган. 9-10 яшьлекләр тормышында уку хезмәте, гаиләдә булышу, дуслар белән аралашу, ел фасылларына карап уен төрләре, үзе яшәгән җирлек, дүрт аяклы дуслар турында сөйләшү зур урын алып тора. Балалар шулай ук табигать турында сөйләшергә, әкиятләр тыңларга яраталар. Дәреслеккә түбәндәге аралашу тема</w:t>
      </w:r>
      <w:r w:rsidRPr="00812009">
        <w:rPr>
          <w:rFonts w:cs="Times New Roman"/>
          <w:sz w:val="24"/>
          <w:szCs w:val="24"/>
          <w:lang w:val="tt-RU"/>
        </w:rPr>
        <w:softHyphen/>
        <w:t xml:space="preserve">лары кертелгән: </w:t>
      </w:r>
    </w:p>
    <w:p w:rsidR="000E3C92" w:rsidRPr="00812009" w:rsidRDefault="000E3C92" w:rsidP="0047790A">
      <w:pPr>
        <w:pStyle w:val="7"/>
        <w:shd w:val="clear" w:color="auto" w:fill="auto"/>
        <w:spacing w:before="100" w:beforeAutospacing="1" w:after="100" w:afterAutospacing="1" w:line="240" w:lineRule="auto"/>
        <w:ind w:left="20" w:right="20" w:firstLine="689"/>
        <w:contextualSpacing/>
        <w:rPr>
          <w:rFonts w:cs="Times New Roman"/>
          <w:sz w:val="24"/>
          <w:szCs w:val="24"/>
          <w:lang w:val="tt-RU"/>
        </w:rPr>
      </w:pPr>
    </w:p>
    <w:p w:rsidR="004F4C0C" w:rsidRPr="00812009" w:rsidRDefault="000E3C92" w:rsidP="0047790A">
      <w:pPr>
        <w:pStyle w:val="7"/>
        <w:shd w:val="clear" w:color="auto" w:fill="auto"/>
        <w:spacing w:before="100" w:beforeAutospacing="1" w:after="100" w:afterAutospacing="1" w:line="240" w:lineRule="auto"/>
        <w:ind w:left="20" w:right="20" w:firstLine="689"/>
        <w:contextualSpacing/>
        <w:rPr>
          <w:rFonts w:cs="Times New Roman"/>
          <w:b/>
          <w:lang w:val="tt-RU"/>
        </w:rPr>
      </w:pPr>
      <w:r w:rsidRPr="00812009">
        <w:rPr>
          <w:rFonts w:cs="Times New Roman"/>
          <w:b/>
          <w:lang w:val="tt-RU"/>
        </w:rPr>
        <w:t xml:space="preserve">                                           </w:t>
      </w:r>
      <w:r w:rsidR="004F4C0C" w:rsidRPr="00812009">
        <w:rPr>
          <w:rFonts w:cs="Times New Roman"/>
          <w:b/>
          <w:lang w:val="tt-RU"/>
        </w:rPr>
        <w:t>Укыту-тематик  планлаштыру</w:t>
      </w:r>
    </w:p>
    <w:p w:rsidR="003D13EC" w:rsidRPr="00812009" w:rsidRDefault="003D13EC" w:rsidP="0047790A">
      <w:pPr>
        <w:pStyle w:val="7"/>
        <w:shd w:val="clear" w:color="auto" w:fill="auto"/>
        <w:spacing w:before="100" w:beforeAutospacing="1" w:after="100" w:afterAutospacing="1" w:line="240" w:lineRule="auto"/>
        <w:ind w:left="20" w:right="20" w:firstLine="689"/>
        <w:contextualSpacing/>
        <w:rPr>
          <w:rFonts w:cs="Times New Roman"/>
          <w:b/>
          <w:lang w:val="tt-RU"/>
        </w:rPr>
      </w:pPr>
    </w:p>
    <w:p w:rsidR="003D13EC" w:rsidRPr="00812009" w:rsidRDefault="003D13EC" w:rsidP="0047790A">
      <w:pPr>
        <w:pStyle w:val="7"/>
        <w:shd w:val="clear" w:color="auto" w:fill="auto"/>
        <w:spacing w:before="100" w:beforeAutospacing="1" w:after="100" w:afterAutospacing="1" w:line="240" w:lineRule="auto"/>
        <w:ind w:left="20" w:right="20" w:firstLine="689"/>
        <w:contextualSpacing/>
        <w:rPr>
          <w:rFonts w:cs="Times New Roman"/>
          <w:b/>
          <w:lang w:val="tt-RU"/>
        </w:rPr>
      </w:pPr>
    </w:p>
    <w:tbl>
      <w:tblPr>
        <w:tblpPr w:leftFromText="180" w:rightFromText="180" w:vertAnchor="text" w:horzAnchor="margin" w:tblpXSpec="center"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5812"/>
        <w:gridCol w:w="1134"/>
      </w:tblGrid>
      <w:tr w:rsidR="000E3C92" w:rsidRPr="00812009" w:rsidTr="000E3C92">
        <w:trPr>
          <w:trHeight w:val="237"/>
        </w:trPr>
        <w:tc>
          <w:tcPr>
            <w:tcW w:w="846" w:type="dxa"/>
          </w:tcPr>
          <w:p w:rsidR="000E3C92" w:rsidRPr="00812009" w:rsidRDefault="000E3C92" w:rsidP="000E3C92">
            <w:pPr>
              <w:contextualSpacing/>
              <w:rPr>
                <w:b/>
              </w:rPr>
            </w:pPr>
            <w:r w:rsidRPr="00812009">
              <w:rPr>
                <w:b/>
              </w:rPr>
              <w:t xml:space="preserve">Теманың     </w:t>
            </w:r>
          </w:p>
          <w:p w:rsidR="000E3C92" w:rsidRPr="00812009" w:rsidRDefault="000E3C92" w:rsidP="000E3C92">
            <w:pPr>
              <w:contextualSpacing/>
              <w:rPr>
                <w:b/>
              </w:rPr>
            </w:pPr>
            <w:r w:rsidRPr="00812009">
              <w:rPr>
                <w:b/>
              </w:rPr>
              <w:t xml:space="preserve">      №</w:t>
            </w:r>
            <w:r w:rsidRPr="00812009">
              <w:rPr>
                <w:b/>
                <w:lang w:val="en-US"/>
              </w:rPr>
              <w:t xml:space="preserve"> </w:t>
            </w:r>
          </w:p>
        </w:tc>
        <w:tc>
          <w:tcPr>
            <w:tcW w:w="5812" w:type="dxa"/>
          </w:tcPr>
          <w:p w:rsidR="000E3C92" w:rsidRPr="00812009" w:rsidRDefault="000E3C92" w:rsidP="000E3C92">
            <w:pPr>
              <w:contextualSpacing/>
              <w:jc w:val="center"/>
              <w:rPr>
                <w:b/>
              </w:rPr>
            </w:pPr>
            <w:r w:rsidRPr="00812009">
              <w:rPr>
                <w:b/>
              </w:rPr>
              <w:t>Тема</w:t>
            </w:r>
          </w:p>
        </w:tc>
        <w:tc>
          <w:tcPr>
            <w:tcW w:w="1134" w:type="dxa"/>
          </w:tcPr>
          <w:p w:rsidR="000E3C92" w:rsidRPr="00812009" w:rsidRDefault="000E3C92" w:rsidP="000E3C92">
            <w:pPr>
              <w:contextualSpacing/>
              <w:rPr>
                <w:b/>
              </w:rPr>
            </w:pPr>
            <w:r w:rsidRPr="00812009">
              <w:rPr>
                <w:b/>
              </w:rPr>
              <w:t>Сәгать саны</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Беренче сентябрь</w:t>
            </w:r>
            <w:r w:rsidRPr="00812009">
              <w:rPr>
                <w:b/>
              </w:rPr>
              <w:t xml:space="preserve"> – </w:t>
            </w:r>
            <w:r w:rsidRPr="00812009">
              <w:t>белем бәйрәме</w:t>
            </w:r>
          </w:p>
        </w:tc>
        <w:tc>
          <w:tcPr>
            <w:tcW w:w="1134" w:type="dxa"/>
          </w:tcPr>
          <w:p w:rsidR="000E3C92" w:rsidRPr="00812009" w:rsidRDefault="000B158E" w:rsidP="000E3C92">
            <w:pPr>
              <w:contextualSpacing/>
              <w:rPr>
                <w:lang w:val="ru-RU"/>
              </w:rPr>
            </w:pPr>
            <w:r w:rsidRPr="00812009">
              <w:rPr>
                <w:lang w:val="ru-RU"/>
              </w:rPr>
              <w:t>9</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Көндәлек режим</w:t>
            </w:r>
          </w:p>
        </w:tc>
        <w:tc>
          <w:tcPr>
            <w:tcW w:w="1134" w:type="dxa"/>
          </w:tcPr>
          <w:p w:rsidR="000E3C92" w:rsidRPr="00812009" w:rsidRDefault="000B158E" w:rsidP="000E3C92">
            <w:pPr>
              <w:contextualSpacing/>
              <w:rPr>
                <w:lang w:val="ru-RU"/>
              </w:rPr>
            </w:pPr>
            <w:r w:rsidRPr="00812009">
              <w:rPr>
                <w:lang w:val="ru-RU"/>
              </w:rPr>
              <w:t>2</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Ашханәдә</w:t>
            </w:r>
          </w:p>
        </w:tc>
        <w:tc>
          <w:tcPr>
            <w:tcW w:w="1134" w:type="dxa"/>
          </w:tcPr>
          <w:p w:rsidR="000E3C92" w:rsidRPr="00812009" w:rsidRDefault="000B158E" w:rsidP="000E3C92">
            <w:pPr>
              <w:contextualSpacing/>
              <w:rPr>
                <w:lang w:val="ru-RU"/>
              </w:rPr>
            </w:pPr>
            <w:r w:rsidRPr="00812009">
              <w:rPr>
                <w:lang w:val="ru-RU"/>
              </w:rPr>
              <w:t>4</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Без әти-әниләргә булышабыз</w:t>
            </w:r>
          </w:p>
        </w:tc>
        <w:tc>
          <w:tcPr>
            <w:tcW w:w="1134" w:type="dxa"/>
          </w:tcPr>
          <w:p w:rsidR="000E3C92" w:rsidRPr="00812009" w:rsidRDefault="000B158E" w:rsidP="000E3C92">
            <w:pPr>
              <w:contextualSpacing/>
              <w:rPr>
                <w:lang w:val="ru-RU"/>
              </w:rPr>
            </w:pPr>
            <w:r w:rsidRPr="00812009">
              <w:rPr>
                <w:lang w:val="ru-RU"/>
              </w:rPr>
              <w:t>4</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Туган якка кыш килде.</w:t>
            </w:r>
          </w:p>
        </w:tc>
        <w:tc>
          <w:tcPr>
            <w:tcW w:w="1134" w:type="dxa"/>
          </w:tcPr>
          <w:p w:rsidR="000E3C92" w:rsidRPr="00812009" w:rsidRDefault="000B158E" w:rsidP="000E3C92">
            <w:pPr>
              <w:contextualSpacing/>
              <w:rPr>
                <w:lang w:val="ru-RU"/>
              </w:rPr>
            </w:pPr>
            <w:r w:rsidRPr="00812009">
              <w:rPr>
                <w:lang w:val="ru-RU"/>
              </w:rPr>
              <w:t>4</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Татарстан – минем туган ягым.  Шәһәрдә һәм авылда Кечкенә дусларыбыз</w:t>
            </w:r>
          </w:p>
        </w:tc>
        <w:tc>
          <w:tcPr>
            <w:tcW w:w="1134" w:type="dxa"/>
          </w:tcPr>
          <w:p w:rsidR="000E3C92" w:rsidRPr="00812009" w:rsidRDefault="008A74AB" w:rsidP="000E3C92">
            <w:pPr>
              <w:contextualSpacing/>
              <w:rPr>
                <w:lang w:val="ru-RU"/>
              </w:rPr>
            </w:pPr>
            <w:r w:rsidRPr="00812009">
              <w:rPr>
                <w:lang w:val="ru-RU"/>
              </w:rPr>
              <w:t>2</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Әдәпле булыйк</w:t>
            </w:r>
          </w:p>
        </w:tc>
        <w:tc>
          <w:tcPr>
            <w:tcW w:w="1134" w:type="dxa"/>
          </w:tcPr>
          <w:p w:rsidR="000E3C92" w:rsidRPr="00812009" w:rsidRDefault="008A74AB" w:rsidP="000E3C92">
            <w:pPr>
              <w:contextualSpacing/>
              <w:rPr>
                <w:lang w:val="ru-RU"/>
              </w:rPr>
            </w:pPr>
            <w:r w:rsidRPr="00812009">
              <w:rPr>
                <w:lang w:val="ru-RU"/>
              </w:rPr>
              <w:t>3</w:t>
            </w:r>
          </w:p>
        </w:tc>
      </w:tr>
      <w:tr w:rsidR="000E3C92" w:rsidRPr="00812009" w:rsidTr="000E3C92">
        <w:trPr>
          <w:trHeight w:val="190"/>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Кечкенә дуслар</w:t>
            </w:r>
          </w:p>
        </w:tc>
        <w:tc>
          <w:tcPr>
            <w:tcW w:w="1134" w:type="dxa"/>
          </w:tcPr>
          <w:p w:rsidR="000E3C92" w:rsidRPr="00812009" w:rsidRDefault="008A74AB" w:rsidP="000E3C92">
            <w:pPr>
              <w:contextualSpacing/>
              <w:rPr>
                <w:lang w:val="ru-RU"/>
              </w:rPr>
            </w:pPr>
            <w:r w:rsidRPr="00812009">
              <w:rPr>
                <w:lang w:val="ru-RU"/>
              </w:rPr>
              <w:t>2</w:t>
            </w:r>
          </w:p>
        </w:tc>
      </w:tr>
      <w:tr w:rsidR="000E3C92" w:rsidRPr="00812009" w:rsidTr="000E3C92">
        <w:trPr>
          <w:trHeight w:val="278"/>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t>Күңелле җәй, ямьле җәй</w:t>
            </w:r>
          </w:p>
        </w:tc>
        <w:tc>
          <w:tcPr>
            <w:tcW w:w="1134" w:type="dxa"/>
          </w:tcPr>
          <w:p w:rsidR="000E3C92" w:rsidRPr="00812009" w:rsidRDefault="008A74AB" w:rsidP="000E3C92">
            <w:pPr>
              <w:contextualSpacing/>
              <w:rPr>
                <w:lang w:val="ru-RU"/>
              </w:rPr>
            </w:pPr>
            <w:r w:rsidRPr="00812009">
              <w:rPr>
                <w:lang w:val="ru-RU"/>
              </w:rPr>
              <w:t>3</w:t>
            </w:r>
          </w:p>
        </w:tc>
      </w:tr>
      <w:tr w:rsidR="000E3C92" w:rsidRPr="00812009" w:rsidTr="000E3C92">
        <w:trPr>
          <w:trHeight w:val="278"/>
        </w:trPr>
        <w:tc>
          <w:tcPr>
            <w:tcW w:w="846" w:type="dxa"/>
          </w:tcPr>
          <w:p w:rsidR="000E3C92" w:rsidRPr="00812009" w:rsidRDefault="000E3C92" w:rsidP="000E3C92">
            <w:pPr>
              <w:pStyle w:val="a3"/>
              <w:numPr>
                <w:ilvl w:val="0"/>
                <w:numId w:val="13"/>
              </w:numPr>
              <w:ind w:left="0" w:firstLine="0"/>
            </w:pPr>
          </w:p>
        </w:tc>
        <w:tc>
          <w:tcPr>
            <w:tcW w:w="5812" w:type="dxa"/>
          </w:tcPr>
          <w:p w:rsidR="000E3C92" w:rsidRPr="00812009" w:rsidRDefault="000E3C92" w:rsidP="000E3C92">
            <w:pPr>
              <w:contextualSpacing/>
            </w:pPr>
            <w:r w:rsidRPr="00812009">
              <w:rPr>
                <w:bCs/>
              </w:rPr>
              <w:t>Йомгаклау</w:t>
            </w:r>
          </w:p>
        </w:tc>
        <w:tc>
          <w:tcPr>
            <w:tcW w:w="1134" w:type="dxa"/>
          </w:tcPr>
          <w:p w:rsidR="000E3C92" w:rsidRPr="00812009" w:rsidRDefault="000E3C92" w:rsidP="000E3C92">
            <w:pPr>
              <w:contextualSpacing/>
            </w:pPr>
            <w:r w:rsidRPr="00812009">
              <w:t>1</w:t>
            </w:r>
          </w:p>
        </w:tc>
      </w:tr>
      <w:tr w:rsidR="000E3C92" w:rsidRPr="00812009" w:rsidTr="000E3C92">
        <w:trPr>
          <w:trHeight w:val="545"/>
        </w:trPr>
        <w:tc>
          <w:tcPr>
            <w:tcW w:w="846" w:type="dxa"/>
          </w:tcPr>
          <w:p w:rsidR="000E3C92" w:rsidRPr="00812009" w:rsidRDefault="000E3C92" w:rsidP="000E3C92">
            <w:pPr>
              <w:pStyle w:val="a3"/>
              <w:ind w:left="0"/>
            </w:pPr>
          </w:p>
        </w:tc>
        <w:tc>
          <w:tcPr>
            <w:tcW w:w="5812" w:type="dxa"/>
          </w:tcPr>
          <w:p w:rsidR="000E3C92" w:rsidRPr="00812009" w:rsidRDefault="000E3C92" w:rsidP="000E3C92">
            <w:pPr>
              <w:contextualSpacing/>
              <w:jc w:val="center"/>
              <w:rPr>
                <w:b/>
              </w:rPr>
            </w:pPr>
            <w:r w:rsidRPr="00812009">
              <w:rPr>
                <w:b/>
              </w:rPr>
              <w:t>Барлыгы</w:t>
            </w:r>
          </w:p>
        </w:tc>
        <w:tc>
          <w:tcPr>
            <w:tcW w:w="1134" w:type="dxa"/>
          </w:tcPr>
          <w:p w:rsidR="000E3C92" w:rsidRPr="00812009" w:rsidRDefault="000E3C92" w:rsidP="000E3C92">
            <w:pPr>
              <w:contextualSpacing/>
              <w:rPr>
                <w:b/>
              </w:rPr>
            </w:pPr>
            <w:r w:rsidRPr="00812009">
              <w:rPr>
                <w:b/>
              </w:rPr>
              <w:t>34</w:t>
            </w:r>
          </w:p>
        </w:tc>
      </w:tr>
    </w:tbl>
    <w:p w:rsidR="003D13EC" w:rsidRPr="00812009" w:rsidRDefault="003D13EC" w:rsidP="0047790A">
      <w:pPr>
        <w:pStyle w:val="7"/>
        <w:shd w:val="clear" w:color="auto" w:fill="auto"/>
        <w:spacing w:before="100" w:beforeAutospacing="1" w:after="100" w:afterAutospacing="1" w:line="240" w:lineRule="auto"/>
        <w:ind w:left="20" w:right="20" w:firstLine="689"/>
        <w:contextualSpacing/>
        <w:rPr>
          <w:rFonts w:cs="Times New Roman"/>
          <w:sz w:val="24"/>
          <w:szCs w:val="24"/>
          <w:lang w:val="tt-RU"/>
        </w:rPr>
      </w:pPr>
    </w:p>
    <w:p w:rsidR="000832EF" w:rsidRPr="00812009" w:rsidRDefault="000832EF" w:rsidP="0047790A">
      <w:pPr>
        <w:pStyle w:val="7"/>
        <w:shd w:val="clear" w:color="auto" w:fill="auto"/>
        <w:spacing w:before="100" w:beforeAutospacing="1" w:after="100" w:afterAutospacing="1" w:line="240" w:lineRule="auto"/>
        <w:ind w:right="20" w:firstLine="0"/>
        <w:contextualSpacing/>
        <w:rPr>
          <w:rFonts w:cs="Times New Roman"/>
          <w:sz w:val="24"/>
          <w:szCs w:val="24"/>
          <w:lang w:val="tt-RU"/>
        </w:rPr>
      </w:pPr>
    </w:p>
    <w:p w:rsidR="000832EF" w:rsidRPr="00812009" w:rsidRDefault="000832EF" w:rsidP="000832EF">
      <w:pPr>
        <w:rPr>
          <w:lang w:eastAsia="en-US"/>
        </w:rPr>
      </w:pPr>
    </w:p>
    <w:p w:rsidR="00A94B64" w:rsidRPr="00812009" w:rsidRDefault="000832EF" w:rsidP="000832EF">
      <w:pPr>
        <w:tabs>
          <w:tab w:val="left" w:pos="765"/>
        </w:tabs>
        <w:rPr>
          <w:lang w:eastAsia="en-US"/>
        </w:rPr>
      </w:pPr>
      <w:r w:rsidRPr="00812009">
        <w:rPr>
          <w:lang w:eastAsia="en-US"/>
        </w:rPr>
        <w:tab/>
      </w:r>
    </w:p>
    <w:p w:rsidR="00C14E54" w:rsidRPr="00812009" w:rsidRDefault="00C14E54" w:rsidP="000832EF">
      <w:pPr>
        <w:tabs>
          <w:tab w:val="left" w:pos="765"/>
        </w:tabs>
        <w:rPr>
          <w:lang w:eastAsia="en-US"/>
        </w:rPr>
      </w:pPr>
    </w:p>
    <w:p w:rsidR="00522E28" w:rsidRPr="00812009" w:rsidRDefault="000E3C92" w:rsidP="000E3C92">
      <w:pPr>
        <w:widowControl w:val="0"/>
        <w:autoSpaceDE w:val="0"/>
        <w:autoSpaceDN w:val="0"/>
        <w:adjustRightInd w:val="0"/>
        <w:rPr>
          <w:color w:val="000000"/>
        </w:rPr>
      </w:pPr>
      <w:r w:rsidRPr="00812009">
        <w:rPr>
          <w:b/>
        </w:rPr>
        <w:t xml:space="preserve"> </w:t>
      </w:r>
      <w:r w:rsidR="00522E28" w:rsidRPr="00812009">
        <w:t xml:space="preserve"> </w:t>
      </w:r>
      <w:r w:rsidRPr="00812009">
        <w:t xml:space="preserve"> </w:t>
      </w:r>
    </w:p>
    <w:p w:rsidR="00522E28" w:rsidRPr="00812009" w:rsidRDefault="000E3C92" w:rsidP="00522E28">
      <w:pPr>
        <w:rPr>
          <w:color w:val="000000"/>
        </w:rPr>
      </w:pPr>
      <w:r w:rsidRPr="00812009">
        <w:rPr>
          <w:color w:val="000000"/>
        </w:rPr>
        <w:t xml:space="preserve"> </w:t>
      </w:r>
    </w:p>
    <w:p w:rsidR="00522E28" w:rsidRPr="00812009" w:rsidRDefault="000E3C92" w:rsidP="00522E28">
      <w:pPr>
        <w:widowControl w:val="0"/>
        <w:autoSpaceDE w:val="0"/>
        <w:autoSpaceDN w:val="0"/>
        <w:adjustRightInd w:val="0"/>
      </w:pPr>
      <w:r w:rsidRPr="00812009">
        <w:rPr>
          <w:color w:val="000000"/>
        </w:rPr>
        <w:t xml:space="preserve"> </w:t>
      </w:r>
    </w:p>
    <w:p w:rsidR="00522E28" w:rsidRPr="00812009" w:rsidRDefault="00522E28"/>
    <w:sectPr w:rsidR="00522E28" w:rsidRPr="00812009" w:rsidSect="008E7F99">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3BB4" w:rsidRDefault="00F83BB4">
      <w:r>
        <w:separator/>
      </w:r>
    </w:p>
  </w:endnote>
  <w:endnote w:type="continuationSeparator" w:id="0">
    <w:p w:rsidR="00F83BB4" w:rsidRDefault="00F83B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Book">
    <w:panose1 w:val="020B05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39564746"/>
      <w:docPartObj>
        <w:docPartGallery w:val="Page Numbers (Bottom of Page)"/>
        <w:docPartUnique/>
      </w:docPartObj>
    </w:sdtPr>
    <w:sdtEndPr/>
    <w:sdtContent>
      <w:p w:rsidR="00C91F4E" w:rsidRDefault="00C91F4E">
        <w:pPr>
          <w:pStyle w:val="a7"/>
          <w:jc w:val="right"/>
        </w:pPr>
        <w:r>
          <w:fldChar w:fldCharType="begin"/>
        </w:r>
        <w:r>
          <w:instrText>PAGE   \* MERGEFORMAT</w:instrText>
        </w:r>
        <w:r>
          <w:fldChar w:fldCharType="separate"/>
        </w:r>
        <w:r w:rsidR="00CD7F07">
          <w:rPr>
            <w:noProof/>
          </w:rPr>
          <w:t>1</w:t>
        </w:r>
        <w:r>
          <w:fldChar w:fldCharType="end"/>
        </w:r>
      </w:p>
    </w:sdtContent>
  </w:sdt>
  <w:p w:rsidR="00C91F4E" w:rsidRDefault="00C91F4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3BB4" w:rsidRDefault="00F83BB4">
      <w:r>
        <w:separator/>
      </w:r>
    </w:p>
  </w:footnote>
  <w:footnote w:type="continuationSeparator" w:id="0">
    <w:p w:rsidR="00F83BB4" w:rsidRDefault="00F83B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1F4E" w:rsidRDefault="00C91F4E">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74363"/>
    <w:multiLevelType w:val="hybridMultilevel"/>
    <w:tmpl w:val="402EB380"/>
    <w:lvl w:ilvl="0" w:tplc="433EEE02">
      <w:start w:val="12"/>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 w15:restartNumberingAfterBreak="0">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2FDE1486"/>
    <w:multiLevelType w:val="hybridMultilevel"/>
    <w:tmpl w:val="76AAF5C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32CD2488"/>
    <w:multiLevelType w:val="hybridMultilevel"/>
    <w:tmpl w:val="DF7664E6"/>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CAD5389"/>
    <w:multiLevelType w:val="hybridMultilevel"/>
    <w:tmpl w:val="0D003B6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5A7F0696"/>
    <w:multiLevelType w:val="hybridMultilevel"/>
    <w:tmpl w:val="75AA8F62"/>
    <w:lvl w:ilvl="0" w:tplc="D1E6FB76">
      <w:start w:val="1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15:restartNumberingAfterBreak="0">
    <w:nsid w:val="608A6A4A"/>
    <w:multiLevelType w:val="hybridMultilevel"/>
    <w:tmpl w:val="C9ECE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6D8F5675"/>
    <w:multiLevelType w:val="hybridMultilevel"/>
    <w:tmpl w:val="1D2ECF1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6EF337A2"/>
    <w:multiLevelType w:val="singleLevel"/>
    <w:tmpl w:val="120CA65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10" w15:restartNumberingAfterBreak="0">
    <w:nsid w:val="70D26ADF"/>
    <w:multiLevelType w:val="hybridMultilevel"/>
    <w:tmpl w:val="2B8E5240"/>
    <w:lvl w:ilvl="0" w:tplc="04190001">
      <w:start w:val="1"/>
      <w:numFmt w:val="bullet"/>
      <w:lvlText w:val=""/>
      <w:lvlJc w:val="left"/>
      <w:pPr>
        <w:tabs>
          <w:tab w:val="num" w:pos="720"/>
        </w:tabs>
        <w:ind w:left="720" w:hanging="360"/>
      </w:pPr>
      <w:rPr>
        <w:rFonts w:ascii="Symbol" w:hAnsi="Symbol" w:hint="default"/>
      </w:rPr>
    </w:lvl>
    <w:lvl w:ilvl="1" w:tplc="BE24FC92">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12E3615"/>
    <w:multiLevelType w:val="hybridMultilevel"/>
    <w:tmpl w:val="1D2A144C"/>
    <w:lvl w:ilvl="0" w:tplc="EC24B2C8">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743270B2"/>
    <w:multiLevelType w:val="hybridMultilevel"/>
    <w:tmpl w:val="16CAB194"/>
    <w:lvl w:ilvl="0" w:tplc="02E2D784">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
  </w:num>
  <w:num w:numId="7">
    <w:abstractNumId w:val="4"/>
  </w:num>
  <w:num w:numId="8">
    <w:abstractNumId w:val="11"/>
  </w:num>
  <w:num w:numId="9">
    <w:abstractNumId w:val="5"/>
  </w:num>
  <w:num w:numId="10">
    <w:abstractNumId w:val="1"/>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lvlOverride w:ilvl="0">
      <w:startOverride w:val="1"/>
    </w:lvlOverride>
  </w:num>
  <w:num w:numId="13">
    <w:abstractNumId w:val="6"/>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990"/>
    <w:rsid w:val="0001019D"/>
    <w:rsid w:val="000701DF"/>
    <w:rsid w:val="000832EF"/>
    <w:rsid w:val="00093CF1"/>
    <w:rsid w:val="000958ED"/>
    <w:rsid w:val="000959D3"/>
    <w:rsid w:val="000A2990"/>
    <w:rsid w:val="000B158E"/>
    <w:rsid w:val="000E3449"/>
    <w:rsid w:val="000E3C92"/>
    <w:rsid w:val="00121F75"/>
    <w:rsid w:val="0013558B"/>
    <w:rsid w:val="001517BC"/>
    <w:rsid w:val="00156956"/>
    <w:rsid w:val="00167D87"/>
    <w:rsid w:val="00171B51"/>
    <w:rsid w:val="00193C34"/>
    <w:rsid w:val="001B7227"/>
    <w:rsid w:val="001C1703"/>
    <w:rsid w:val="001C2F68"/>
    <w:rsid w:val="002213BE"/>
    <w:rsid w:val="002502F8"/>
    <w:rsid w:val="003538B7"/>
    <w:rsid w:val="00383109"/>
    <w:rsid w:val="00385F83"/>
    <w:rsid w:val="003D13EC"/>
    <w:rsid w:val="00400A83"/>
    <w:rsid w:val="00400B17"/>
    <w:rsid w:val="00415307"/>
    <w:rsid w:val="00437810"/>
    <w:rsid w:val="0044287C"/>
    <w:rsid w:val="004506AB"/>
    <w:rsid w:val="004765B8"/>
    <w:rsid w:val="0047790A"/>
    <w:rsid w:val="004F4C0C"/>
    <w:rsid w:val="00522E28"/>
    <w:rsid w:val="005B1F23"/>
    <w:rsid w:val="005D59E8"/>
    <w:rsid w:val="005F736A"/>
    <w:rsid w:val="00607BA2"/>
    <w:rsid w:val="00612F54"/>
    <w:rsid w:val="006169FF"/>
    <w:rsid w:val="0065086D"/>
    <w:rsid w:val="00661D85"/>
    <w:rsid w:val="0066282D"/>
    <w:rsid w:val="0069584A"/>
    <w:rsid w:val="00697C66"/>
    <w:rsid w:val="006C02EF"/>
    <w:rsid w:val="006D0773"/>
    <w:rsid w:val="00716ADE"/>
    <w:rsid w:val="00720374"/>
    <w:rsid w:val="00756721"/>
    <w:rsid w:val="00767659"/>
    <w:rsid w:val="007F7D8F"/>
    <w:rsid w:val="0080275B"/>
    <w:rsid w:val="00812009"/>
    <w:rsid w:val="008254A9"/>
    <w:rsid w:val="00842C89"/>
    <w:rsid w:val="0084442F"/>
    <w:rsid w:val="008472C1"/>
    <w:rsid w:val="008617DC"/>
    <w:rsid w:val="008900EE"/>
    <w:rsid w:val="008A74AB"/>
    <w:rsid w:val="008C1F6C"/>
    <w:rsid w:val="008C33B2"/>
    <w:rsid w:val="008D2AE3"/>
    <w:rsid w:val="008E7F99"/>
    <w:rsid w:val="00934D4F"/>
    <w:rsid w:val="009458E4"/>
    <w:rsid w:val="009823A9"/>
    <w:rsid w:val="009C3ACD"/>
    <w:rsid w:val="009F2494"/>
    <w:rsid w:val="009F2E10"/>
    <w:rsid w:val="00A14C32"/>
    <w:rsid w:val="00A60AC3"/>
    <w:rsid w:val="00A62E86"/>
    <w:rsid w:val="00A67AC5"/>
    <w:rsid w:val="00A93C82"/>
    <w:rsid w:val="00A94B64"/>
    <w:rsid w:val="00A94E2E"/>
    <w:rsid w:val="00AA72AE"/>
    <w:rsid w:val="00AB4A6D"/>
    <w:rsid w:val="00AC0207"/>
    <w:rsid w:val="00AE0F8D"/>
    <w:rsid w:val="00B02741"/>
    <w:rsid w:val="00B16B84"/>
    <w:rsid w:val="00B22F68"/>
    <w:rsid w:val="00B237EA"/>
    <w:rsid w:val="00B45AB7"/>
    <w:rsid w:val="00B541B1"/>
    <w:rsid w:val="00B55665"/>
    <w:rsid w:val="00BD1F11"/>
    <w:rsid w:val="00C05CB7"/>
    <w:rsid w:val="00C14E54"/>
    <w:rsid w:val="00C8272B"/>
    <w:rsid w:val="00C91F4E"/>
    <w:rsid w:val="00CD7BF7"/>
    <w:rsid w:val="00CD7F07"/>
    <w:rsid w:val="00CF69ED"/>
    <w:rsid w:val="00D0067F"/>
    <w:rsid w:val="00D14E2C"/>
    <w:rsid w:val="00D20C90"/>
    <w:rsid w:val="00D210C1"/>
    <w:rsid w:val="00D337A1"/>
    <w:rsid w:val="00D470E7"/>
    <w:rsid w:val="00DB0C57"/>
    <w:rsid w:val="00E048DB"/>
    <w:rsid w:val="00E72292"/>
    <w:rsid w:val="00E72660"/>
    <w:rsid w:val="00E82340"/>
    <w:rsid w:val="00EB4300"/>
    <w:rsid w:val="00F122E7"/>
    <w:rsid w:val="00F30C8B"/>
    <w:rsid w:val="00F833D1"/>
    <w:rsid w:val="00F83BB4"/>
    <w:rsid w:val="00FA10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367EE4B-0BB5-4F22-8B10-4FD031934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01DF"/>
    <w:pPr>
      <w:spacing w:after="0" w:line="240" w:lineRule="auto"/>
    </w:pPr>
    <w:rPr>
      <w:rFonts w:ascii="Times New Roman" w:eastAsia="Times New Roman"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701DF"/>
    <w:pPr>
      <w:ind w:left="720"/>
      <w:contextualSpacing/>
    </w:pPr>
  </w:style>
  <w:style w:type="character" w:customStyle="1" w:styleId="apple-converted-space">
    <w:name w:val="apple-converted-space"/>
    <w:rsid w:val="000701DF"/>
  </w:style>
  <w:style w:type="paragraph" w:styleId="a4">
    <w:name w:val="Normal (Web)"/>
    <w:basedOn w:val="a"/>
    <w:unhideWhenUsed/>
    <w:rsid w:val="00522E28"/>
    <w:pPr>
      <w:spacing w:before="100" w:beforeAutospacing="1" w:after="100" w:afterAutospacing="1"/>
    </w:pPr>
    <w:rPr>
      <w:lang w:val="ru-RU"/>
    </w:rPr>
  </w:style>
  <w:style w:type="paragraph" w:styleId="a5">
    <w:name w:val="header"/>
    <w:basedOn w:val="a"/>
    <w:link w:val="a6"/>
    <w:uiPriority w:val="99"/>
    <w:unhideWhenUsed/>
    <w:rsid w:val="00522E28"/>
    <w:pPr>
      <w:tabs>
        <w:tab w:val="center" w:pos="4677"/>
        <w:tab w:val="right" w:pos="9355"/>
      </w:tabs>
      <w:spacing w:before="100" w:beforeAutospacing="1" w:after="100" w:afterAutospacing="1"/>
      <w:ind w:right="567"/>
      <w:jc w:val="both"/>
    </w:pPr>
    <w:rPr>
      <w:rFonts w:ascii="Calibri" w:eastAsia="Calibri" w:hAnsi="Calibri"/>
      <w:sz w:val="22"/>
      <w:szCs w:val="22"/>
      <w:lang w:val="ru-RU" w:eastAsia="en-US"/>
    </w:rPr>
  </w:style>
  <w:style w:type="character" w:customStyle="1" w:styleId="a6">
    <w:name w:val="Верхний колонтитул Знак"/>
    <w:basedOn w:val="a0"/>
    <w:link w:val="a5"/>
    <w:uiPriority w:val="99"/>
    <w:rsid w:val="00522E28"/>
    <w:rPr>
      <w:rFonts w:ascii="Calibri" w:eastAsia="Calibri" w:hAnsi="Calibri" w:cs="Times New Roman"/>
    </w:rPr>
  </w:style>
  <w:style w:type="paragraph" w:styleId="a7">
    <w:name w:val="footer"/>
    <w:basedOn w:val="a"/>
    <w:link w:val="a8"/>
    <w:uiPriority w:val="99"/>
    <w:unhideWhenUsed/>
    <w:rsid w:val="00522E28"/>
    <w:pPr>
      <w:tabs>
        <w:tab w:val="center" w:pos="4677"/>
        <w:tab w:val="right" w:pos="9355"/>
      </w:tabs>
      <w:spacing w:before="100" w:beforeAutospacing="1" w:after="100" w:afterAutospacing="1"/>
      <w:ind w:right="567"/>
      <w:jc w:val="both"/>
    </w:pPr>
    <w:rPr>
      <w:rFonts w:ascii="Calibri" w:eastAsia="Calibri" w:hAnsi="Calibri"/>
      <w:sz w:val="22"/>
      <w:szCs w:val="22"/>
      <w:lang w:val="ru-RU" w:eastAsia="en-US"/>
    </w:rPr>
  </w:style>
  <w:style w:type="character" w:customStyle="1" w:styleId="a8">
    <w:name w:val="Нижний колонтитул Знак"/>
    <w:basedOn w:val="a0"/>
    <w:link w:val="a7"/>
    <w:uiPriority w:val="99"/>
    <w:rsid w:val="00522E28"/>
    <w:rPr>
      <w:rFonts w:ascii="Calibri" w:eastAsia="Calibri" w:hAnsi="Calibri" w:cs="Times New Roman"/>
    </w:rPr>
  </w:style>
  <w:style w:type="paragraph" w:styleId="a9">
    <w:name w:val="Balloon Text"/>
    <w:basedOn w:val="a"/>
    <w:link w:val="aa"/>
    <w:uiPriority w:val="99"/>
    <w:semiHidden/>
    <w:unhideWhenUsed/>
    <w:rsid w:val="00522E28"/>
    <w:rPr>
      <w:rFonts w:ascii="Tahoma" w:eastAsia="Calibri" w:hAnsi="Tahoma" w:cs="Tahoma"/>
      <w:sz w:val="16"/>
      <w:szCs w:val="16"/>
      <w:lang w:val="ru-RU" w:eastAsia="en-US"/>
    </w:rPr>
  </w:style>
  <w:style w:type="character" w:customStyle="1" w:styleId="aa">
    <w:name w:val="Текст выноски Знак"/>
    <w:basedOn w:val="a0"/>
    <w:link w:val="a9"/>
    <w:uiPriority w:val="99"/>
    <w:semiHidden/>
    <w:rsid w:val="00522E28"/>
    <w:rPr>
      <w:rFonts w:ascii="Tahoma" w:eastAsia="Calibri" w:hAnsi="Tahoma" w:cs="Tahoma"/>
      <w:sz w:val="16"/>
      <w:szCs w:val="16"/>
    </w:rPr>
  </w:style>
  <w:style w:type="paragraph" w:styleId="ab">
    <w:name w:val="No Spacing"/>
    <w:link w:val="ac"/>
    <w:uiPriority w:val="1"/>
    <w:qFormat/>
    <w:rsid w:val="00522E28"/>
    <w:pPr>
      <w:spacing w:after="0" w:line="240" w:lineRule="auto"/>
    </w:pPr>
    <w:rPr>
      <w:rFonts w:ascii="Calibri" w:eastAsia="Calibri" w:hAnsi="Calibri" w:cs="Times New Roman"/>
    </w:rPr>
  </w:style>
  <w:style w:type="character" w:customStyle="1" w:styleId="ac">
    <w:name w:val="Без интервала Знак"/>
    <w:link w:val="ab"/>
    <w:uiPriority w:val="1"/>
    <w:rsid w:val="00522E28"/>
    <w:rPr>
      <w:rFonts w:ascii="Calibri" w:eastAsia="Calibri" w:hAnsi="Calibri" w:cs="Times New Roman"/>
    </w:rPr>
  </w:style>
  <w:style w:type="character" w:styleId="ad">
    <w:name w:val="Hyperlink"/>
    <w:uiPriority w:val="99"/>
    <w:unhideWhenUsed/>
    <w:rsid w:val="00522E28"/>
    <w:rPr>
      <w:color w:val="0000FF"/>
      <w:u w:val="single"/>
    </w:rPr>
  </w:style>
  <w:style w:type="character" w:customStyle="1" w:styleId="ae">
    <w:name w:val="Основной текст_"/>
    <w:link w:val="7"/>
    <w:rsid w:val="00522E28"/>
    <w:rPr>
      <w:rFonts w:ascii="Times New Roman" w:eastAsia="Times New Roman" w:hAnsi="Times New Roman"/>
      <w:shd w:val="clear" w:color="auto" w:fill="FFFFFF"/>
    </w:rPr>
  </w:style>
  <w:style w:type="character" w:customStyle="1" w:styleId="af">
    <w:name w:val="Основной текст + Полужирный"/>
    <w:rsid w:val="00522E28"/>
    <w:rPr>
      <w:rFonts w:ascii="Times New Roman" w:eastAsia="Times New Roman" w:hAnsi="Times New Roman" w:cs="Times New Roman"/>
      <w:b/>
      <w:bCs/>
      <w:sz w:val="20"/>
      <w:szCs w:val="20"/>
      <w:shd w:val="clear" w:color="auto" w:fill="FFFFFF"/>
    </w:rPr>
  </w:style>
  <w:style w:type="paragraph" w:customStyle="1" w:styleId="7">
    <w:name w:val="Основной текст7"/>
    <w:basedOn w:val="a"/>
    <w:link w:val="ae"/>
    <w:rsid w:val="00522E28"/>
    <w:pPr>
      <w:shd w:val="clear" w:color="auto" w:fill="FFFFFF"/>
      <w:spacing w:before="180" w:line="254" w:lineRule="exact"/>
      <w:ind w:firstLine="420"/>
      <w:jc w:val="both"/>
    </w:pPr>
    <w:rPr>
      <w:rFonts w:cstheme="minorBidi"/>
      <w:sz w:val="22"/>
      <w:szCs w:val="22"/>
      <w:lang w:val="ru-RU" w:eastAsia="en-US"/>
    </w:rPr>
  </w:style>
  <w:style w:type="paragraph" w:customStyle="1" w:styleId="c1">
    <w:name w:val="c1"/>
    <w:basedOn w:val="a"/>
    <w:rsid w:val="00522E28"/>
    <w:pPr>
      <w:spacing w:before="100" w:beforeAutospacing="1" w:after="100" w:afterAutospacing="1"/>
    </w:pPr>
    <w:rPr>
      <w:lang w:val="ru-RU"/>
    </w:rPr>
  </w:style>
  <w:style w:type="character" w:customStyle="1" w:styleId="c52">
    <w:name w:val="c52"/>
    <w:rsid w:val="00522E28"/>
  </w:style>
  <w:style w:type="paragraph" w:customStyle="1" w:styleId="c20">
    <w:name w:val="c20"/>
    <w:basedOn w:val="a"/>
    <w:rsid w:val="00522E28"/>
    <w:pPr>
      <w:spacing w:before="100" w:beforeAutospacing="1" w:after="100" w:afterAutospacing="1"/>
    </w:pPr>
    <w:rPr>
      <w:lang w:val="ru-RU"/>
    </w:rPr>
  </w:style>
  <w:style w:type="paragraph" w:customStyle="1" w:styleId="c0">
    <w:name w:val="c0"/>
    <w:basedOn w:val="a"/>
    <w:rsid w:val="00522E28"/>
    <w:pPr>
      <w:spacing w:before="100" w:beforeAutospacing="1" w:after="100" w:afterAutospacing="1"/>
    </w:pPr>
    <w:rPr>
      <w:lang w:val="ru-RU"/>
    </w:rPr>
  </w:style>
  <w:style w:type="character" w:customStyle="1" w:styleId="c19">
    <w:name w:val="c19"/>
    <w:rsid w:val="00522E28"/>
  </w:style>
  <w:style w:type="paragraph" w:customStyle="1" w:styleId="af0">
    <w:name w:val="Текст в заданном формате"/>
    <w:basedOn w:val="a"/>
    <w:uiPriority w:val="99"/>
    <w:rsid w:val="00400B17"/>
    <w:pPr>
      <w:widowControl w:val="0"/>
      <w:suppressAutoHyphens/>
    </w:pPr>
    <w:rPr>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198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D2FAD-5216-4D36-9CDC-50D0F53F4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1052</TotalTime>
  <Pages>5</Pages>
  <Words>932</Words>
  <Characters>5316</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ГПД</dc:creator>
  <cp:keywords/>
  <dc:description/>
  <cp:lastModifiedBy>User</cp:lastModifiedBy>
  <cp:revision>28</cp:revision>
  <cp:lastPrinted>2024-01-17T04:36:00Z</cp:lastPrinted>
  <dcterms:created xsi:type="dcterms:W3CDTF">2016-02-04T15:47:00Z</dcterms:created>
  <dcterms:modified xsi:type="dcterms:W3CDTF">2024-01-17T07:32:00Z</dcterms:modified>
</cp:coreProperties>
</file>